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DF" w:rsidRDefault="001878DF">
      <w:pPr>
        <w:pStyle w:val="ConsPlusTitle"/>
        <w:jc w:val="center"/>
      </w:pPr>
      <w:bookmarkStart w:id="0" w:name="_GoBack"/>
      <w:bookmarkEnd w:id="0"/>
      <w:r>
        <w:t>ПОСТАНОВЛЕНИЕ СОВЕТА МИНИСТРОВ РЕСПУБЛИКИ БЕЛАРУСЬ</w:t>
      </w:r>
    </w:p>
    <w:p w:rsidR="001878DF" w:rsidRDefault="001878DF">
      <w:pPr>
        <w:pStyle w:val="ConsPlusTitle"/>
        <w:jc w:val="center"/>
      </w:pPr>
      <w:r>
        <w:t>25 марта 2022 г. N 176</w:t>
      </w:r>
    </w:p>
    <w:p w:rsidR="001878DF" w:rsidRDefault="001878DF">
      <w:pPr>
        <w:pStyle w:val="ConsPlusTitle"/>
        <w:jc w:val="center"/>
      </w:pPr>
    </w:p>
    <w:p w:rsidR="001878DF" w:rsidRDefault="001878DF">
      <w:pPr>
        <w:pStyle w:val="ConsPlusTitle"/>
        <w:jc w:val="center"/>
      </w:pPr>
      <w:r>
        <w:t>ОБ УТВЕРЖДЕНИИ РЕГЛАМЕНТОВ АДМИНИСТРАТИВНЫХ ПРОЦЕДУР</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13.01.2023 </w:t>
            </w:r>
            <w:hyperlink r:id="rId4">
              <w:r>
                <w:rPr>
                  <w:color w:val="0000FF"/>
                </w:rPr>
                <w:t>N 32</w:t>
              </w:r>
            </w:hyperlink>
            <w:r>
              <w:rPr>
                <w:color w:val="392C69"/>
              </w:rPr>
              <w:t>,</w:t>
            </w:r>
          </w:p>
          <w:p w:rsidR="001878DF" w:rsidRDefault="001878DF">
            <w:pPr>
              <w:pStyle w:val="ConsPlusNormal"/>
              <w:jc w:val="center"/>
            </w:pPr>
            <w:r>
              <w:rPr>
                <w:color w:val="392C69"/>
              </w:rPr>
              <w:t xml:space="preserve">от 31.03.2023 </w:t>
            </w:r>
            <w:hyperlink r:id="rId5">
              <w:r>
                <w:rPr>
                  <w:color w:val="0000FF"/>
                </w:rPr>
                <w:t>N 221</w:t>
              </w:r>
            </w:hyperlink>
            <w:r>
              <w:rPr>
                <w:color w:val="392C69"/>
              </w:rPr>
              <w:t xml:space="preserve">, от 03.06.2023 </w:t>
            </w:r>
            <w:hyperlink r:id="rId6">
              <w:r>
                <w:rPr>
                  <w:color w:val="0000FF"/>
                </w:rPr>
                <w:t>N 366</w:t>
              </w:r>
            </w:hyperlink>
            <w:r>
              <w:rPr>
                <w:color w:val="392C69"/>
              </w:rPr>
              <w:t xml:space="preserve">, от 20.11.2023 </w:t>
            </w:r>
            <w:hyperlink r:id="rId7">
              <w:r>
                <w:rPr>
                  <w:color w:val="0000FF"/>
                </w:rPr>
                <w:t>N 791</w:t>
              </w:r>
            </w:hyperlink>
            <w:r>
              <w:rPr>
                <w:color w:val="392C69"/>
              </w:rPr>
              <w:t>,</w:t>
            </w:r>
          </w:p>
          <w:p w:rsidR="001878DF" w:rsidRDefault="001878DF">
            <w:pPr>
              <w:pStyle w:val="ConsPlusNormal"/>
              <w:jc w:val="center"/>
            </w:pPr>
            <w:r>
              <w:rPr>
                <w:color w:val="392C69"/>
              </w:rPr>
              <w:t xml:space="preserve">от 02.07.2024 </w:t>
            </w:r>
            <w:hyperlink r:id="rId8">
              <w:r>
                <w:rPr>
                  <w:color w:val="0000FF"/>
                </w:rPr>
                <w:t>N 465</w:t>
              </w:r>
            </w:hyperlink>
            <w:r>
              <w:rPr>
                <w:color w:val="392C69"/>
              </w:rPr>
              <w:t xml:space="preserve">, от 16.11.2024 </w:t>
            </w:r>
            <w:hyperlink r:id="rId9">
              <w:r>
                <w:rPr>
                  <w:color w:val="0000FF"/>
                </w:rPr>
                <w:t>N 849</w:t>
              </w:r>
            </w:hyperlink>
            <w:r>
              <w:rPr>
                <w:color w:val="392C69"/>
              </w:rPr>
              <w:t xml:space="preserve">, от 26.06.2025 </w:t>
            </w:r>
            <w:hyperlink r:id="rId10">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 xml:space="preserve">На основании </w:t>
      </w:r>
      <w:hyperlink r:id="rId11">
        <w:r>
          <w:rPr>
            <w:color w:val="0000FF"/>
          </w:rPr>
          <w:t>части первой пункта 5 статьи 3</w:t>
        </w:r>
      </w:hyperlink>
      <w:r>
        <w:t xml:space="preserve"> Закона Республики Беларусь от 28 октября 2008 г. N 433-З "Об основах административных процедур" Совет Министров Республики Беларусь ПОСТАНОВЛЯЕТ:</w:t>
      </w:r>
    </w:p>
    <w:p w:rsidR="001878DF" w:rsidRDefault="001878DF">
      <w:pPr>
        <w:pStyle w:val="ConsPlusNormal"/>
        <w:jc w:val="both"/>
      </w:pPr>
      <w:r>
        <w:t xml:space="preserve">(преамбула в ред. </w:t>
      </w:r>
      <w:hyperlink r:id="rId12">
        <w:r>
          <w:rPr>
            <w:color w:val="0000FF"/>
          </w:rPr>
          <w:t>постановления</w:t>
        </w:r>
      </w:hyperlink>
      <w:r>
        <w:t xml:space="preserve"> Совмина от 16.11.2024 N 849)</w:t>
      </w:r>
    </w:p>
    <w:p w:rsidR="001878DF" w:rsidRDefault="001878DF">
      <w:pPr>
        <w:pStyle w:val="ConsPlusNormal"/>
        <w:spacing w:before="220"/>
        <w:ind w:firstLine="540"/>
        <w:jc w:val="both"/>
      </w:pPr>
      <w:r>
        <w:t>1. Утвердить:</w:t>
      </w:r>
    </w:p>
    <w:p w:rsidR="001878DF" w:rsidRDefault="001878DF">
      <w:pPr>
        <w:pStyle w:val="ConsPlusNormal"/>
        <w:spacing w:before="220"/>
        <w:ind w:firstLine="540"/>
        <w:jc w:val="both"/>
      </w:pPr>
      <w:r>
        <w:t>1.1. регламенты административных процедур, осуществляемых в отношении субъектов хозяйствования Белорусским государственным концерном по нефти и химии:</w:t>
      </w:r>
    </w:p>
    <w:p w:rsidR="001878DF" w:rsidRDefault="001878DF">
      <w:pPr>
        <w:pStyle w:val="ConsPlusNormal"/>
        <w:ind w:firstLine="540"/>
        <w:jc w:val="both"/>
      </w:pPr>
      <w:r>
        <w:t xml:space="preserve">абзац исключен. - </w:t>
      </w:r>
      <w:hyperlink r:id="rId13">
        <w:r>
          <w:rPr>
            <w:color w:val="0000FF"/>
          </w:rPr>
          <w:t>Постановление</w:t>
        </w:r>
      </w:hyperlink>
      <w:r>
        <w:t xml:space="preserve"> Совмина от 26.06.2025 N 359;</w:t>
      </w:r>
    </w:p>
    <w:p w:rsidR="001878DF" w:rsidRDefault="001878DF">
      <w:pPr>
        <w:pStyle w:val="ConsPlusNormal"/>
        <w:spacing w:before="220"/>
        <w:ind w:firstLine="540"/>
        <w:jc w:val="both"/>
      </w:pPr>
      <w:hyperlink w:anchor="P60">
        <w:r>
          <w:rPr>
            <w:color w:val="0000FF"/>
          </w:rPr>
          <w:t>регламент</w:t>
        </w:r>
      </w:hyperlink>
      <w:r>
        <w:t xml:space="preserve"> административной процедуры, осуществляемой в отношении субъектов хозяйствования, по подпункту </w:t>
      </w:r>
      <w:hyperlink w:anchor="P32">
        <w:r>
          <w:rPr>
            <w:color w:val="0000FF"/>
          </w:rPr>
          <w:t>&lt;*&gt;</w:t>
        </w:r>
      </w:hyperlink>
      <w:r>
        <w:t xml:space="preserve"> </w:t>
      </w:r>
      <w:hyperlink r:id="rId14">
        <w:r>
          <w:rPr>
            <w:color w:val="0000FF"/>
          </w:rPr>
          <w:t>2.7.1</w:t>
        </w:r>
      </w:hyperlink>
      <w:r>
        <w:t xml:space="preserve"> "Регистрация резидента в качестве эмитента топливных карт на территории Республики Беларусь с выдачей извещения о регистрации" (прилагается);</w:t>
      </w:r>
    </w:p>
    <w:p w:rsidR="001878DF" w:rsidRDefault="001878DF">
      <w:pPr>
        <w:pStyle w:val="ConsPlusNormal"/>
        <w:jc w:val="both"/>
      </w:pPr>
      <w:r>
        <w:t xml:space="preserve">(в ред. </w:t>
      </w:r>
      <w:hyperlink r:id="rId15">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w:anchor="P136">
        <w:r>
          <w:rPr>
            <w:color w:val="0000FF"/>
          </w:rPr>
          <w:t>регламент</w:t>
        </w:r>
      </w:hyperlink>
      <w:r>
        <w:t xml:space="preserve"> административной процедуры, осуществляемой в отношении субъектов хозяйствования, по подпункту 2.7.2 "Внесение изменений в извещение о регистрации резидента в качестве эмитента топливных карт на территории Республики Беларусь" (прилагается);</w:t>
      </w:r>
    </w:p>
    <w:p w:rsidR="001878DF" w:rsidRDefault="001878DF">
      <w:pPr>
        <w:pStyle w:val="ConsPlusNormal"/>
        <w:jc w:val="both"/>
      </w:pPr>
      <w:r>
        <w:t xml:space="preserve">(абзац введен </w:t>
      </w:r>
      <w:hyperlink r:id="rId16">
        <w:r>
          <w:rPr>
            <w:color w:val="0000FF"/>
          </w:rPr>
          <w:t>постановлением</w:t>
        </w:r>
      </w:hyperlink>
      <w:r>
        <w:t xml:space="preserve"> Совмина от 26.06.2025 N 359)</w:t>
      </w:r>
    </w:p>
    <w:p w:rsidR="001878DF" w:rsidRDefault="001878DF">
      <w:pPr>
        <w:pStyle w:val="ConsPlusNormal"/>
        <w:spacing w:before="220"/>
        <w:ind w:firstLine="540"/>
        <w:jc w:val="both"/>
      </w:pPr>
      <w:hyperlink w:anchor="P201">
        <w:r>
          <w:rPr>
            <w:color w:val="0000FF"/>
          </w:rPr>
          <w:t>регламент</w:t>
        </w:r>
      </w:hyperlink>
      <w:r>
        <w:t xml:space="preserve"> административной процедуры, осуществляемой в отношении субъектов хозяйствования, по </w:t>
      </w:r>
      <w:hyperlink r:id="rId17">
        <w:r>
          <w:rPr>
            <w:color w:val="0000FF"/>
          </w:rPr>
          <w:t>подпункту 8.10.1</w:t>
        </w:r>
      </w:hyperlink>
      <w:r>
        <w:t xml:space="preserve"> "Получение лицензии на оптовую и розничную торговлю нефтепродуктами" (прилагается);</w:t>
      </w:r>
    </w:p>
    <w:p w:rsidR="001878DF" w:rsidRDefault="001878DF">
      <w:pPr>
        <w:pStyle w:val="ConsPlusNormal"/>
        <w:jc w:val="both"/>
      </w:pPr>
      <w:r>
        <w:t xml:space="preserve">(в ред. </w:t>
      </w:r>
      <w:hyperlink r:id="rId18">
        <w:r>
          <w:rPr>
            <w:color w:val="0000FF"/>
          </w:rPr>
          <w:t>постановления</w:t>
        </w:r>
      </w:hyperlink>
      <w:r>
        <w:t xml:space="preserve"> Совмина от 31.03.2023 N 221)</w:t>
      </w:r>
    </w:p>
    <w:p w:rsidR="001878DF" w:rsidRDefault="001878DF">
      <w:pPr>
        <w:pStyle w:val="ConsPlusNormal"/>
        <w:spacing w:before="220"/>
        <w:ind w:firstLine="540"/>
        <w:jc w:val="both"/>
      </w:pPr>
      <w:hyperlink w:anchor="P322">
        <w:r>
          <w:rPr>
            <w:color w:val="0000FF"/>
          </w:rPr>
          <w:t>регламент</w:t>
        </w:r>
      </w:hyperlink>
      <w:r>
        <w:t xml:space="preserve"> административной процедуры, осуществляемой в отношении субъектов хозяйствования, по </w:t>
      </w:r>
      <w:hyperlink r:id="rId19">
        <w:r>
          <w:rPr>
            <w:color w:val="0000FF"/>
          </w:rPr>
          <w:t>подпункту 8.10.2</w:t>
        </w:r>
      </w:hyperlink>
      <w:r>
        <w:t xml:space="preserve"> "Изменение лицензии на оптовую и розничную торговлю нефтепродуктами" (прилагается);</w:t>
      </w:r>
    </w:p>
    <w:p w:rsidR="001878DF" w:rsidRDefault="001878DF">
      <w:pPr>
        <w:pStyle w:val="ConsPlusNormal"/>
        <w:jc w:val="both"/>
      </w:pPr>
      <w:r>
        <w:t xml:space="preserve">(в ред. </w:t>
      </w:r>
      <w:hyperlink r:id="rId20">
        <w:r>
          <w:rPr>
            <w:color w:val="0000FF"/>
          </w:rPr>
          <w:t>постановления</w:t>
        </w:r>
      </w:hyperlink>
      <w:r>
        <w:t xml:space="preserve"> Совмина от 31.03.2023 N 221)</w:t>
      </w:r>
    </w:p>
    <w:p w:rsidR="001878DF" w:rsidRDefault="001878DF">
      <w:pPr>
        <w:pStyle w:val="ConsPlusNormal"/>
        <w:ind w:firstLine="540"/>
        <w:jc w:val="both"/>
      </w:pPr>
      <w:r>
        <w:t xml:space="preserve">абзац исключен. - </w:t>
      </w:r>
      <w:hyperlink r:id="rId21">
        <w:r>
          <w:rPr>
            <w:color w:val="0000FF"/>
          </w:rPr>
          <w:t>Постановление</w:t>
        </w:r>
      </w:hyperlink>
      <w:r>
        <w:t xml:space="preserve"> Совмина от 31.03.2023 N 221;</w:t>
      </w:r>
    </w:p>
    <w:p w:rsidR="001878DF" w:rsidRDefault="001878DF">
      <w:pPr>
        <w:pStyle w:val="ConsPlusNormal"/>
        <w:spacing w:before="220"/>
        <w:ind w:firstLine="540"/>
        <w:jc w:val="both"/>
      </w:pPr>
      <w:hyperlink w:anchor="P459">
        <w:r>
          <w:rPr>
            <w:color w:val="0000FF"/>
          </w:rPr>
          <w:t>регламент</w:t>
        </w:r>
      </w:hyperlink>
      <w:r>
        <w:t xml:space="preserve"> административной процедуры, осуществляемой в отношении субъектов хозяйствования, по </w:t>
      </w:r>
      <w:hyperlink r:id="rId22">
        <w:r>
          <w:rPr>
            <w:color w:val="0000FF"/>
          </w:rPr>
          <w:t>подпункту 22.14.1</w:t>
        </w:r>
      </w:hyperlink>
      <w:r>
        <w:t xml:space="preserve"> "Получение протокола согласования поставки углеводородного сырья для его промышленной переработки на территории Республики Беларусь" (прилагается);</w:t>
      </w:r>
    </w:p>
    <w:p w:rsidR="001878DF" w:rsidRDefault="001878DF">
      <w:pPr>
        <w:pStyle w:val="ConsPlusNormal"/>
        <w:ind w:firstLine="540"/>
        <w:jc w:val="both"/>
      </w:pPr>
      <w:r>
        <w:t xml:space="preserve">абзац исключен. - </w:t>
      </w:r>
      <w:hyperlink r:id="rId23">
        <w:r>
          <w:rPr>
            <w:color w:val="0000FF"/>
          </w:rPr>
          <w:t>Постановление</w:t>
        </w:r>
      </w:hyperlink>
      <w:r>
        <w:t xml:space="preserve"> Совмина от 20.11.2023 N 791;</w:t>
      </w:r>
    </w:p>
    <w:p w:rsidR="001878DF" w:rsidRDefault="001878DF">
      <w:pPr>
        <w:pStyle w:val="ConsPlusNormal"/>
        <w:spacing w:before="220"/>
        <w:ind w:firstLine="540"/>
        <w:jc w:val="both"/>
      </w:pPr>
      <w:hyperlink w:anchor="P569">
        <w:r>
          <w:rPr>
            <w:color w:val="0000FF"/>
          </w:rPr>
          <w:t>регламент</w:t>
        </w:r>
      </w:hyperlink>
      <w:r>
        <w:t xml:space="preserve"> административной процедуры, осуществляемой в отношении субъектов хозяйствования, по </w:t>
      </w:r>
      <w:hyperlink r:id="rId24">
        <w:r>
          <w:rPr>
            <w:color w:val="0000FF"/>
          </w:rPr>
          <w:t>подпункту 25.15.11</w:t>
        </w:r>
      </w:hyperlink>
      <w:r>
        <w:t xml:space="preserve">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 (прилагается);</w:t>
      </w:r>
    </w:p>
    <w:p w:rsidR="001878DF" w:rsidRDefault="001878DF">
      <w:pPr>
        <w:pStyle w:val="ConsPlusNormal"/>
        <w:spacing w:before="220"/>
        <w:ind w:firstLine="540"/>
        <w:jc w:val="both"/>
      </w:pPr>
      <w:hyperlink w:anchor="P737">
        <w:r>
          <w:rPr>
            <w:color w:val="0000FF"/>
          </w:rPr>
          <w:t>регламент</w:t>
        </w:r>
      </w:hyperlink>
      <w:r>
        <w:t xml:space="preserve"> административной процедуры, осуществляемой в отношении субъектов хозяйствования, по </w:t>
      </w:r>
      <w:hyperlink r:id="rId25">
        <w:r>
          <w:rPr>
            <w:color w:val="0000FF"/>
          </w:rPr>
          <w:t>подпункту 25.15.12</w:t>
        </w:r>
      </w:hyperlink>
      <w:r>
        <w:t xml:space="preserve"> "Получение разрешения на вывоз углеводородного сырья или нефтепродуктов за пределы Республики Беларусь в целях реализации или промышленной </w:t>
      </w:r>
      <w:r>
        <w:lastRenderedPageBreak/>
        <w:t>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 (прилагается);</w:t>
      </w:r>
    </w:p>
    <w:p w:rsidR="001878DF" w:rsidRDefault="001878DF">
      <w:pPr>
        <w:pStyle w:val="ConsPlusNormal"/>
        <w:spacing w:before="220"/>
        <w:ind w:firstLine="540"/>
        <w:jc w:val="both"/>
      </w:pPr>
      <w:r>
        <w:t>--------------------------------</w:t>
      </w:r>
    </w:p>
    <w:p w:rsidR="001878DF" w:rsidRDefault="001878DF">
      <w:pPr>
        <w:pStyle w:val="ConsPlusNormal"/>
        <w:spacing w:before="220"/>
        <w:ind w:firstLine="540"/>
        <w:jc w:val="both"/>
      </w:pPr>
      <w:bookmarkStart w:id="1" w:name="P32"/>
      <w:bookmarkEnd w:id="1"/>
      <w:r>
        <w:t xml:space="preserve">&lt;*&gt; Для целей настоящего постановления под подпунктом понимается подпункт пункта единого </w:t>
      </w:r>
      <w:hyperlink r:id="rId26">
        <w:r>
          <w:rPr>
            <w:color w:val="0000FF"/>
          </w:rPr>
          <w:t>перечня</w:t>
        </w:r>
      </w:hyperlink>
      <w:r>
        <w:t xml:space="preserve">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w:t>
      </w:r>
    </w:p>
    <w:p w:rsidR="001878DF" w:rsidRDefault="001878DF">
      <w:pPr>
        <w:pStyle w:val="ConsPlusNormal"/>
        <w:ind w:firstLine="540"/>
        <w:jc w:val="both"/>
      </w:pPr>
    </w:p>
    <w:p w:rsidR="001878DF" w:rsidRDefault="001878DF">
      <w:pPr>
        <w:pStyle w:val="ConsPlusNormal"/>
        <w:ind w:firstLine="540"/>
        <w:jc w:val="both"/>
      </w:pPr>
      <w:r>
        <w:t xml:space="preserve">1.2. </w:t>
      </w:r>
      <w:hyperlink w:anchor="P813">
        <w:r>
          <w:rPr>
            <w:color w:val="0000FF"/>
          </w:rPr>
          <w:t>регламент</w:t>
        </w:r>
      </w:hyperlink>
      <w:r>
        <w:t xml:space="preserve"> административной процедуры, осуществляемой в отношении субъектов хозяйствования, по </w:t>
      </w:r>
      <w:hyperlink r:id="rId27">
        <w:r>
          <w:rPr>
            <w:color w:val="0000FF"/>
          </w:rPr>
          <w:t>подпункту 22.16.1</w:t>
        </w:r>
      </w:hyperlink>
      <w:r>
        <w:t xml:space="preserve"> "Выдача нарядов на отпуск и нарядов на получение этилового спирта, получаемого из пищевого сырья" (прилагается);</w:t>
      </w:r>
    </w:p>
    <w:p w:rsidR="001878DF" w:rsidRDefault="001878DF">
      <w:pPr>
        <w:pStyle w:val="ConsPlusNormal"/>
        <w:jc w:val="both"/>
      </w:pPr>
      <w:r>
        <w:t>(</w:t>
      </w:r>
      <w:proofErr w:type="spellStart"/>
      <w:r>
        <w:t>пп</w:t>
      </w:r>
      <w:proofErr w:type="spellEnd"/>
      <w:r>
        <w:t xml:space="preserve">. 1.2 в ред. </w:t>
      </w:r>
      <w:hyperlink r:id="rId28">
        <w:r>
          <w:rPr>
            <w:color w:val="0000FF"/>
          </w:rPr>
          <w:t>постановления</w:t>
        </w:r>
      </w:hyperlink>
      <w:r>
        <w:t xml:space="preserve"> Совмина от 26.06.2025 N 359)</w:t>
      </w:r>
    </w:p>
    <w:p w:rsidR="001878DF" w:rsidRDefault="001878DF">
      <w:pPr>
        <w:pStyle w:val="ConsPlusNormal"/>
        <w:spacing w:before="220"/>
        <w:ind w:firstLine="540"/>
        <w:jc w:val="both"/>
      </w:pPr>
      <w:r>
        <w:t>1.3. регламенты административных процедур, осуществляемых в отношении субъектов хозяйствования Государственной инспекцией охраны животного и растительного мира при Президенте Республики Беларусь:</w:t>
      </w:r>
    </w:p>
    <w:p w:rsidR="001878DF" w:rsidRDefault="001878DF">
      <w:pPr>
        <w:pStyle w:val="ConsPlusNormal"/>
        <w:spacing w:before="220"/>
        <w:ind w:firstLine="540"/>
        <w:jc w:val="both"/>
      </w:pPr>
      <w:hyperlink w:anchor="P922">
        <w:r>
          <w:rPr>
            <w:color w:val="0000FF"/>
          </w:rPr>
          <w:t>регламент</w:t>
        </w:r>
      </w:hyperlink>
      <w:r>
        <w:t xml:space="preserve"> административной процедуры, осуществляемой в отношении субъектов хозяйствования, по </w:t>
      </w:r>
      <w:hyperlink r:id="rId29">
        <w:r>
          <w:rPr>
            <w:color w:val="0000FF"/>
          </w:rPr>
          <w:t>подпункту 6.14.1</w:t>
        </w:r>
      </w:hyperlink>
      <w:r>
        <w:t xml:space="preserve"> "Регистрация и маркирование промыслового орудия рыболовства" (прилагается);</w:t>
      </w:r>
    </w:p>
    <w:p w:rsidR="001878DF" w:rsidRDefault="001878DF">
      <w:pPr>
        <w:pStyle w:val="ConsPlusNormal"/>
        <w:spacing w:before="220"/>
        <w:ind w:firstLine="540"/>
        <w:jc w:val="both"/>
      </w:pPr>
      <w:hyperlink w:anchor="P987">
        <w:r>
          <w:rPr>
            <w:color w:val="0000FF"/>
          </w:rPr>
          <w:t>регламент</w:t>
        </w:r>
      </w:hyperlink>
      <w:r>
        <w:t xml:space="preserve"> административной процедуры, осуществляемой в отношении субъектов хозяйствования, по </w:t>
      </w:r>
      <w:hyperlink r:id="rId30">
        <w:r>
          <w:rPr>
            <w:color w:val="0000FF"/>
          </w:rPr>
          <w:t>подпункту 6.14.2</w:t>
        </w:r>
      </w:hyperlink>
      <w:r>
        <w:t xml:space="preserve"> "Повторное маркирование промыслового орудия рыболовства при утере маркировочного знака" (прилагается);</w:t>
      </w:r>
    </w:p>
    <w:p w:rsidR="001878DF" w:rsidRDefault="001878DF">
      <w:pPr>
        <w:pStyle w:val="ConsPlusNormal"/>
        <w:spacing w:before="220"/>
        <w:ind w:firstLine="540"/>
        <w:jc w:val="both"/>
      </w:pPr>
      <w:r>
        <w:t xml:space="preserve">1.4. </w:t>
      </w:r>
      <w:hyperlink w:anchor="P1046">
        <w:r>
          <w:rPr>
            <w:color w:val="0000FF"/>
          </w:rPr>
          <w:t>регламент</w:t>
        </w:r>
      </w:hyperlink>
      <w:r>
        <w:t xml:space="preserve"> административной процедуры, осуществляемой в отношении субъектов хозяйствования, по </w:t>
      </w:r>
      <w:hyperlink r:id="rId31">
        <w:r>
          <w:rPr>
            <w:color w:val="0000FF"/>
          </w:rPr>
          <w:t>подпункту 15.4.8</w:t>
        </w:r>
      </w:hyperlink>
      <w:r>
        <w:t xml:space="preserve"> "Согласование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 (прилагается);</w:t>
      </w:r>
    </w:p>
    <w:p w:rsidR="001878DF" w:rsidRDefault="001878DF">
      <w:pPr>
        <w:pStyle w:val="ConsPlusNormal"/>
        <w:jc w:val="both"/>
      </w:pPr>
      <w:r>
        <w:t>(</w:t>
      </w:r>
      <w:proofErr w:type="spellStart"/>
      <w:r>
        <w:t>пп</w:t>
      </w:r>
      <w:proofErr w:type="spellEnd"/>
      <w:r>
        <w:t xml:space="preserve">. 1.4 в ред. </w:t>
      </w:r>
      <w:hyperlink r:id="rId32">
        <w:r>
          <w:rPr>
            <w:color w:val="0000FF"/>
          </w:rPr>
          <w:t>постановления</w:t>
        </w:r>
      </w:hyperlink>
      <w:r>
        <w:t xml:space="preserve"> Совмина от 02.07.2024 N 465)</w:t>
      </w:r>
    </w:p>
    <w:p w:rsidR="001878DF" w:rsidRDefault="001878DF">
      <w:pPr>
        <w:pStyle w:val="ConsPlusNormal"/>
        <w:spacing w:before="220"/>
        <w:ind w:firstLine="540"/>
        <w:jc w:val="both"/>
      </w:pPr>
      <w:r>
        <w:t xml:space="preserve">1.5. </w:t>
      </w:r>
      <w:hyperlink w:anchor="P1162">
        <w:r>
          <w:rPr>
            <w:color w:val="0000FF"/>
          </w:rPr>
          <w:t>регламент</w:t>
        </w:r>
      </w:hyperlink>
      <w:r>
        <w:t xml:space="preserve"> административной процедуры, осуществляемой Республиканским центром по оздоровлению и санаторно-курортному лечению населения в отношении субъектов хозяйствования, по </w:t>
      </w:r>
      <w:hyperlink r:id="rId33">
        <w:r>
          <w:rPr>
            <w:color w:val="0000FF"/>
          </w:rPr>
          <w:t>подпункту 9.1.1</w:t>
        </w:r>
      </w:hyperlink>
      <w:r>
        <w:t xml:space="preserve"> "Получение свидетельства о государственной аттестации санаторно-курортной (оздоровительной) организации" (прилагается).</w:t>
      </w:r>
    </w:p>
    <w:p w:rsidR="001878DF" w:rsidRDefault="001878DF">
      <w:pPr>
        <w:pStyle w:val="ConsPlusNormal"/>
        <w:spacing w:before="220"/>
        <w:ind w:firstLine="540"/>
        <w:jc w:val="both"/>
      </w:pPr>
      <w:r>
        <w:t>2. Настоящее постановление вступает в силу с 27 марта 2022 г.</w:t>
      </w:r>
    </w:p>
    <w:p w:rsidR="001878DF" w:rsidRDefault="001878DF">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78DF">
        <w:tc>
          <w:tcPr>
            <w:tcW w:w="4677" w:type="dxa"/>
            <w:tcBorders>
              <w:top w:val="nil"/>
              <w:left w:val="nil"/>
              <w:bottom w:val="nil"/>
              <w:right w:val="nil"/>
            </w:tcBorders>
          </w:tcPr>
          <w:p w:rsidR="001878DF" w:rsidRDefault="001878DF">
            <w:pPr>
              <w:pStyle w:val="ConsPlusNormal"/>
            </w:pPr>
            <w:r>
              <w:t>Премьер-министр Республики Беларусь</w:t>
            </w:r>
          </w:p>
        </w:tc>
        <w:tc>
          <w:tcPr>
            <w:tcW w:w="4677" w:type="dxa"/>
            <w:tcBorders>
              <w:top w:val="nil"/>
              <w:left w:val="nil"/>
              <w:bottom w:val="nil"/>
              <w:right w:val="nil"/>
            </w:tcBorders>
          </w:tcPr>
          <w:p w:rsidR="001878DF" w:rsidRDefault="001878DF">
            <w:pPr>
              <w:pStyle w:val="ConsPlusNormal"/>
              <w:jc w:val="right"/>
            </w:pPr>
            <w:proofErr w:type="spellStart"/>
            <w:r>
              <w:t>Р.Головченко</w:t>
            </w:r>
            <w:proofErr w:type="spellEnd"/>
          </w:p>
        </w:tc>
      </w:tr>
    </w:tbl>
    <w:p w:rsidR="001878DF" w:rsidRDefault="001878DF">
      <w:pPr>
        <w:pStyle w:val="ConsPlusNormal"/>
        <w:jc w:val="center"/>
      </w:pPr>
      <w:r>
        <w:t>РЕГЛАМЕНТ</w:t>
      </w:r>
    </w:p>
    <w:p w:rsidR="001878DF" w:rsidRDefault="001878DF">
      <w:pPr>
        <w:pStyle w:val="ConsPlusNormal"/>
        <w:jc w:val="center"/>
      </w:pPr>
      <w:r>
        <w:t>АДМИНИСТРАТИВНОЙ ПРОЦЕДУРЫ, ОСУЩЕСТВЛЯЕМОЙ В ОТНОШЕНИИ СУБЪЕКТОВ ХОЗЯЙСТВОВАНИЯ, ПО ПОДПУНКТУ 1.2.5 "ПОЛУЧЕНИЕ ЗАКЛЮЧЕНИЯ ОБ ОТНЕСЕНИИ К ПОДАКЦИЗНЫМ ТОВАРАМ: АВТОМОБИЛЬНЫМ БЕНЗИНАМ, ДИЗЕЛЬНОМУ ТОПЛИВУ, ДИЗЕЛЬНОМУ ТОПЛИВУ С МЕТИЛОВЫМИ ЭФИРАМИ ЖИРНЫХ КИСЛОТ, СУДОВОМУ ТОПЛИВУ, МАСЛАМ МОТОРНЫМ, ВКЛЮЧАЯ МАСЛА (ЖИДКОСТИ), ПРЕДНАЗНАЧЕННЫЕ ДЛЯ ПРОМЫВКИ (ОЧИСТКИ ОТ ОТЛОЖЕНИЙ) МАСЛЯНЫХ СИСТЕМ ДВИГАТЕЛЕЙ ВНУТРЕННЕГО СГОРАНИЯ, ГАЗУ УГЛЕВОДОРОДНОМУ СЖИЖЕННОМУ И ГАЗУ ПРИРОДНОМУ ТОПЛИВНОМУ КОМПРИМИРОВАННОМУ ПРИ ИХ ИСПОЛЬЗОВАНИИ В КАЧЕСТВЕ АВТОМОБИЛЬНОГО ТОПЛИВА"</w:t>
      </w:r>
    </w:p>
    <w:p w:rsidR="001878DF" w:rsidRDefault="001878DF">
      <w:pPr>
        <w:pStyle w:val="ConsPlusNormal"/>
        <w:jc w:val="both"/>
      </w:pPr>
    </w:p>
    <w:p w:rsidR="001878DF" w:rsidRDefault="001878DF">
      <w:pPr>
        <w:pStyle w:val="ConsPlusNormal"/>
        <w:ind w:firstLine="540"/>
        <w:jc w:val="both"/>
      </w:pPr>
      <w:r>
        <w:lastRenderedPageBreak/>
        <w:t xml:space="preserve">Исключен. - </w:t>
      </w:r>
      <w:hyperlink r:id="rId34">
        <w:r>
          <w:rPr>
            <w:color w:val="0000FF"/>
          </w:rPr>
          <w:t>Постановление</w:t>
        </w:r>
      </w:hyperlink>
      <w:r>
        <w:t xml:space="preserve"> Совмина от 26.06.2025 N 359.</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2" w:name="P60"/>
      <w:bookmarkEnd w:id="2"/>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2.7.1 "РЕГИСТРАЦИЯ РЕЗИДЕНТА В КАЧЕСТВЕ ЭМИТЕНТА ТОПЛИВНЫХ КАРТ НА ТЕРРИТОРИИ РЕСПУБЛИКИ БЕЛАРУСЬ С ВЫДАЧЕЙ ИЗВЕЩЕНИЯ О РЕГИСТРАЦИИ"</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31.03.2023 </w:t>
            </w:r>
            <w:hyperlink r:id="rId35">
              <w:r>
                <w:rPr>
                  <w:color w:val="0000FF"/>
                </w:rPr>
                <w:t>N 221</w:t>
              </w:r>
            </w:hyperlink>
            <w:r>
              <w:rPr>
                <w:color w:val="392C69"/>
              </w:rPr>
              <w:t>,</w:t>
            </w:r>
          </w:p>
          <w:p w:rsidR="001878DF" w:rsidRDefault="001878DF">
            <w:pPr>
              <w:pStyle w:val="ConsPlusNormal"/>
              <w:jc w:val="center"/>
            </w:pPr>
            <w:r>
              <w:rPr>
                <w:color w:val="392C69"/>
              </w:rPr>
              <w:t xml:space="preserve">от 16.11.2024 </w:t>
            </w:r>
            <w:hyperlink r:id="rId36">
              <w:r>
                <w:rPr>
                  <w:color w:val="0000FF"/>
                </w:rPr>
                <w:t>N 849</w:t>
              </w:r>
            </w:hyperlink>
            <w:r>
              <w:rPr>
                <w:color w:val="392C69"/>
              </w:rPr>
              <w:t xml:space="preserve">, от 26.06.2025 </w:t>
            </w:r>
            <w:hyperlink r:id="rId37">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 Министерство транспорта и коммуникаций;</w:t>
      </w:r>
    </w:p>
    <w:p w:rsidR="001878DF" w:rsidRDefault="001878DF">
      <w:pPr>
        <w:pStyle w:val="ConsPlusNormal"/>
        <w:jc w:val="both"/>
      </w:pPr>
      <w:r>
        <w:t xml:space="preserve">(в ред. </w:t>
      </w:r>
      <w:hyperlink r:id="rId38">
        <w:r>
          <w:rPr>
            <w:color w:val="0000FF"/>
          </w:rPr>
          <w:t>постановления</w:t>
        </w:r>
      </w:hyperlink>
      <w:r>
        <w:t xml:space="preserve"> Совмина от 31.03.2023 N 221)</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39">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40">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41">
        <w:r>
          <w:rPr>
            <w:color w:val="0000FF"/>
          </w:rPr>
          <w:t>Указ</w:t>
        </w:r>
      </w:hyperlink>
      <w:r>
        <w:t xml:space="preserve"> Президента Республики Беларусь от 6 февраля 2020 г. N 40 "О топливных картах";</w:t>
      </w:r>
    </w:p>
    <w:p w:rsidR="001878DF" w:rsidRDefault="001878DF">
      <w:pPr>
        <w:pStyle w:val="ConsPlusNormal"/>
        <w:ind w:firstLine="540"/>
        <w:jc w:val="both"/>
      </w:pPr>
      <w:r>
        <w:t xml:space="preserve">Абзац исключен. - </w:t>
      </w:r>
      <w:hyperlink r:id="rId42">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43">
        <w:r>
          <w:rPr>
            <w:color w:val="0000FF"/>
          </w:rPr>
          <w:t>постановление</w:t>
        </w:r>
      </w:hyperlink>
      <w:r>
        <w:t xml:space="preserve"> Совета Министров Республики Беларусь от 29 июля 2020 г. N 440 "О мерах по реализации Указа Президента Республики Беларусь от 6 февраля 2020 г. N 40";</w:t>
      </w:r>
    </w:p>
    <w:p w:rsidR="001878DF" w:rsidRDefault="001878DF">
      <w:pPr>
        <w:pStyle w:val="ConsPlusNormal"/>
        <w:spacing w:before="220"/>
        <w:ind w:firstLine="540"/>
        <w:jc w:val="both"/>
      </w:pPr>
      <w:hyperlink r:id="rId44">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заявление о регистрации резидента в качестве эмитента топливных карт на территории Республики Беларусь с выдачей извещения о регистрации подается резидентом:</w:t>
      </w:r>
    </w:p>
    <w:p w:rsidR="001878DF" w:rsidRDefault="001878DF">
      <w:pPr>
        <w:pStyle w:val="ConsPlusNormal"/>
        <w:spacing w:before="220"/>
        <w:ind w:firstLine="540"/>
        <w:jc w:val="both"/>
      </w:pPr>
      <w:r>
        <w:t>осуществляющим деятельность по оптовой торговле нефтепродуктами и (или) розничной торговле нефтепродуктами, - в концерн "</w:t>
      </w:r>
      <w:proofErr w:type="spellStart"/>
      <w:r>
        <w:t>Белнефтехим</w:t>
      </w:r>
      <w:proofErr w:type="spellEnd"/>
      <w:r>
        <w:t>";</w:t>
      </w:r>
    </w:p>
    <w:p w:rsidR="001878DF" w:rsidRDefault="001878DF">
      <w:pPr>
        <w:pStyle w:val="ConsPlusNormal"/>
        <w:spacing w:before="220"/>
        <w:ind w:firstLine="540"/>
        <w:jc w:val="both"/>
      </w:pPr>
      <w:r>
        <w:t>осуществляющим деятельность по взиманию платы за проезд по платным автомобильным дорогам, - в Министерство транспорта и коммуникаций;</w:t>
      </w:r>
    </w:p>
    <w:p w:rsidR="001878DF" w:rsidRDefault="001878DF">
      <w:pPr>
        <w:pStyle w:val="ConsPlusNormal"/>
        <w:spacing w:before="220"/>
        <w:ind w:firstLine="540"/>
        <w:jc w:val="both"/>
      </w:pPr>
      <w:r>
        <w:t xml:space="preserve">осуществляющим деятельность по оптовой торговле нефтепродуктами и (или) розничной </w:t>
      </w:r>
      <w:r>
        <w:lastRenderedPageBreak/>
        <w:t>торговле нефтепродуктами и деятельность по взиманию платы за проезд по платным автомобильным дорогам, - в концерн "</w:t>
      </w:r>
      <w:proofErr w:type="spellStart"/>
      <w:r>
        <w:t>Белнефтехим</w:t>
      </w:r>
      <w:proofErr w:type="spellEnd"/>
      <w:r>
        <w:t>" либо в Министерство транспорта и коммуникаций по усмотрению резидента;</w:t>
      </w:r>
    </w:p>
    <w:p w:rsidR="001878DF" w:rsidRDefault="001878DF">
      <w:pPr>
        <w:pStyle w:val="ConsPlusNormal"/>
        <w:spacing w:before="220"/>
        <w:ind w:firstLine="540"/>
        <w:jc w:val="both"/>
      </w:pPr>
      <w:r>
        <w:t>1.3.2. исключен;</w:t>
      </w:r>
    </w:p>
    <w:p w:rsidR="001878DF" w:rsidRDefault="001878DF">
      <w:pPr>
        <w:pStyle w:val="ConsPlusNormal"/>
        <w:jc w:val="both"/>
      </w:pPr>
      <w:r>
        <w:t>(</w:t>
      </w:r>
      <w:proofErr w:type="spellStart"/>
      <w:r>
        <w:t>пп</w:t>
      </w:r>
      <w:proofErr w:type="spellEnd"/>
      <w:r>
        <w:t xml:space="preserve">. 1.3.2 исключен. - </w:t>
      </w:r>
      <w:hyperlink r:id="rId45">
        <w:r>
          <w:rPr>
            <w:color w:val="0000FF"/>
          </w:rPr>
          <w:t>Постановление</w:t>
        </w:r>
      </w:hyperlink>
      <w:r>
        <w:t xml:space="preserve"> Совмина от 26.06.2025 N 359)</w:t>
      </w:r>
    </w:p>
    <w:p w:rsidR="001878DF" w:rsidRDefault="001878DF">
      <w:pPr>
        <w:pStyle w:val="ConsPlusNormal"/>
        <w:spacing w:before="220"/>
        <w:ind w:firstLine="540"/>
        <w:jc w:val="both"/>
      </w:pPr>
      <w:r>
        <w:t xml:space="preserve">1.3.3. дополнительные основания для отказа в осуществлении административной процедуры по сравнению с </w:t>
      </w:r>
      <w:hyperlink r:id="rId46">
        <w:r>
          <w:rPr>
            <w:color w:val="0000FF"/>
          </w:rPr>
          <w:t>Законом</w:t>
        </w:r>
      </w:hyperlink>
      <w:r>
        <w:t xml:space="preserve"> Республики Беларусь "Об основах административных процедур" определены в </w:t>
      </w:r>
      <w:hyperlink r:id="rId47">
        <w:r>
          <w:rPr>
            <w:color w:val="0000FF"/>
          </w:rPr>
          <w:t>пункте 7</w:t>
        </w:r>
      </w:hyperlink>
      <w:r>
        <w:t xml:space="preserve"> Положения о порядке регистрации резидента в качестве эмитента топливных карт на территории Республики Беларусь, утвержденного постановлением Совета Министров Республики Беларусь от 29 июля 2020 г. N 440;</w:t>
      </w:r>
    </w:p>
    <w:p w:rsidR="001878DF" w:rsidRDefault="001878DF">
      <w:pPr>
        <w:pStyle w:val="ConsPlusNormal"/>
        <w:spacing w:before="220"/>
        <w:ind w:firstLine="540"/>
        <w:jc w:val="both"/>
      </w:pPr>
      <w:r>
        <w:t>1.3.4.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7"/>
        <w:gridCol w:w="2317"/>
        <w:gridCol w:w="2952"/>
      </w:tblGrid>
      <w:tr w:rsidR="001878DF">
        <w:tc>
          <w:tcPr>
            <w:tcW w:w="2447" w:type="dxa"/>
            <w:tcBorders>
              <w:left w:val="nil"/>
            </w:tcBorders>
            <w:vAlign w:val="center"/>
          </w:tcPr>
          <w:p w:rsidR="001878DF" w:rsidRDefault="001878DF">
            <w:pPr>
              <w:pStyle w:val="ConsPlusNormal"/>
              <w:jc w:val="center"/>
            </w:pPr>
            <w:r>
              <w:t>Наименование документа и (или) сведений</w:t>
            </w:r>
          </w:p>
        </w:tc>
        <w:tc>
          <w:tcPr>
            <w:tcW w:w="2317" w:type="dxa"/>
            <w:vAlign w:val="center"/>
          </w:tcPr>
          <w:p w:rsidR="001878DF" w:rsidRDefault="001878DF">
            <w:pPr>
              <w:pStyle w:val="ConsPlusNormal"/>
              <w:jc w:val="center"/>
            </w:pPr>
            <w:r>
              <w:t>Требования, предъявляемые к документу и (или) сведениям</w:t>
            </w:r>
          </w:p>
        </w:tc>
        <w:tc>
          <w:tcPr>
            <w:tcW w:w="2952" w:type="dxa"/>
            <w:tcBorders>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V w:val="none" w:sz="0" w:space="0" w:color="auto"/>
          </w:tblBorders>
        </w:tblPrEx>
        <w:tc>
          <w:tcPr>
            <w:tcW w:w="2447" w:type="dxa"/>
            <w:tcBorders>
              <w:left w:val="nil"/>
              <w:right w:val="nil"/>
            </w:tcBorders>
          </w:tcPr>
          <w:p w:rsidR="001878DF" w:rsidRDefault="001878DF">
            <w:pPr>
              <w:pStyle w:val="ConsPlusNormal"/>
            </w:pPr>
            <w:r>
              <w:t>Заявление о регистрации резидента в качестве эмитента топливных карт на территории Республики Беларусь с выдачей извещения о регистрации</w:t>
            </w:r>
          </w:p>
        </w:tc>
        <w:tc>
          <w:tcPr>
            <w:tcW w:w="2317" w:type="dxa"/>
            <w:tcBorders>
              <w:left w:val="nil"/>
              <w:right w:val="nil"/>
            </w:tcBorders>
          </w:tcPr>
          <w:p w:rsidR="001878DF" w:rsidRDefault="001878DF">
            <w:pPr>
              <w:pStyle w:val="ConsPlusNormal"/>
            </w:pPr>
            <w:r>
              <w:t xml:space="preserve">по </w:t>
            </w:r>
            <w:hyperlink r:id="rId48">
              <w:r>
                <w:rPr>
                  <w:color w:val="0000FF"/>
                </w:rPr>
                <w:t>форме</w:t>
              </w:r>
            </w:hyperlink>
            <w:r>
              <w:t xml:space="preserve"> согласно приложению 1 к Положению о порядке регистрации резидента в качестве эмитента топливных карт на территории Республики Беларусь</w:t>
            </w:r>
          </w:p>
        </w:tc>
        <w:tc>
          <w:tcPr>
            <w:tcW w:w="2952" w:type="dxa"/>
            <w:tcBorders>
              <w:left w:val="nil"/>
              <w:right w:val="nil"/>
            </w:tcBorders>
          </w:tcPr>
          <w:p w:rsidR="001878DF" w:rsidRDefault="001878DF">
            <w:pPr>
              <w:pStyle w:val="ConsPlusNormal"/>
            </w:pPr>
            <w:r>
              <w:t>письменная:</w:t>
            </w:r>
          </w:p>
          <w:p w:rsidR="001878DF" w:rsidRDefault="001878DF">
            <w:pPr>
              <w:pStyle w:val="ConsPlusNormal"/>
              <w:ind w:left="352"/>
            </w:pPr>
            <w:r>
              <w:t>в ходе приема заинтересованного лица</w:t>
            </w:r>
          </w:p>
          <w:p w:rsidR="001878DF" w:rsidRDefault="001878DF">
            <w:pPr>
              <w:pStyle w:val="ConsPlusNormal"/>
              <w:ind w:left="352"/>
            </w:pPr>
            <w:r>
              <w:t>нарочным (курьером)</w:t>
            </w:r>
          </w:p>
          <w:p w:rsidR="001878DF" w:rsidRDefault="001878DF">
            <w:pPr>
              <w:pStyle w:val="ConsPlusNormal"/>
              <w:ind w:left="352"/>
            </w:pPr>
            <w:r>
              <w:t>посредством почтовой связи</w:t>
            </w: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49">
        <w:r>
          <w:rPr>
            <w:color w:val="0000FF"/>
          </w:rPr>
          <w:t>абзацах втором</w:t>
        </w:r>
      </w:hyperlink>
      <w:r>
        <w:t xml:space="preserve"> - </w:t>
      </w:r>
      <w:hyperlink r:id="rId50">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w:t>
      </w:r>
      <w:proofErr w:type="spellStart"/>
      <w:r>
        <w:t>пп</w:t>
      </w:r>
      <w:proofErr w:type="spellEnd"/>
      <w:r>
        <w:t xml:space="preserve">. 2.1 в ред. </w:t>
      </w:r>
      <w:hyperlink r:id="rId51">
        <w:r>
          <w:rPr>
            <w:color w:val="0000FF"/>
          </w:rPr>
          <w:t>постановления</w:t>
        </w:r>
      </w:hyperlink>
      <w:r>
        <w:t xml:space="preserve"> Совмина от 26.06.2025 N 359)</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9"/>
        <w:gridCol w:w="3800"/>
      </w:tblGrid>
      <w:tr w:rsidR="001878DF">
        <w:tc>
          <w:tcPr>
            <w:tcW w:w="3329"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3800" w:type="dxa"/>
            <w:tcBorders>
              <w:top w:val="single" w:sz="4" w:space="0" w:color="auto"/>
              <w:bottom w:val="single" w:sz="4" w:space="0" w:color="auto"/>
              <w:right w:val="nil"/>
            </w:tcBorders>
            <w:vAlign w:val="center"/>
          </w:tcPr>
          <w:p w:rsidR="001878DF" w:rsidRDefault="001878DF">
            <w:pPr>
              <w:pStyle w:val="ConsPlusNormal"/>
              <w:jc w:val="center"/>
            </w:pPr>
            <w: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w:t>
            </w:r>
            <w:r>
              <w:lastRenderedPageBreak/>
              <w:t>информационной системы</w:t>
            </w:r>
          </w:p>
        </w:tc>
      </w:tr>
      <w:tr w:rsidR="001878DF">
        <w:tblPrEx>
          <w:tblBorders>
            <w:insideH w:val="none" w:sz="0" w:space="0" w:color="auto"/>
            <w:insideV w:val="none" w:sz="0" w:space="0" w:color="auto"/>
          </w:tblBorders>
        </w:tblPrEx>
        <w:tc>
          <w:tcPr>
            <w:tcW w:w="3329" w:type="dxa"/>
            <w:tcBorders>
              <w:top w:val="single" w:sz="4" w:space="0" w:color="auto"/>
              <w:left w:val="nil"/>
              <w:bottom w:val="nil"/>
              <w:right w:val="nil"/>
            </w:tcBorders>
          </w:tcPr>
          <w:p w:rsidR="001878DF" w:rsidRDefault="001878DF">
            <w:pPr>
              <w:pStyle w:val="ConsPlusNormal"/>
            </w:pPr>
            <w:r>
              <w:lastRenderedPageBreak/>
              <w:t>Сведения о субъекте хозяйствования (заинтересованном лице)</w:t>
            </w:r>
          </w:p>
        </w:tc>
        <w:tc>
          <w:tcPr>
            <w:tcW w:w="3800" w:type="dxa"/>
            <w:tcBorders>
              <w:top w:val="single" w:sz="4" w:space="0" w:color="auto"/>
              <w:left w:val="nil"/>
              <w:bottom w:val="nil"/>
              <w:right w:val="nil"/>
            </w:tcBorders>
          </w:tcPr>
          <w:p w:rsidR="001878DF" w:rsidRDefault="001878DF">
            <w:pPr>
              <w:pStyle w:val="ConsPlusNormal"/>
            </w:pPr>
            <w:r>
              <w:t>Единый государственный регистр юридических лиц и индивидуальных предпринимателей</w:t>
            </w:r>
          </w:p>
        </w:tc>
      </w:tr>
      <w:tr w:rsidR="001878DF">
        <w:tblPrEx>
          <w:tblBorders>
            <w:insideH w:val="none" w:sz="0" w:space="0" w:color="auto"/>
            <w:insideV w:val="none" w:sz="0" w:space="0" w:color="auto"/>
          </w:tblBorders>
        </w:tblPrEx>
        <w:tc>
          <w:tcPr>
            <w:tcW w:w="3329" w:type="dxa"/>
            <w:tcBorders>
              <w:top w:val="nil"/>
              <w:left w:val="nil"/>
              <w:bottom w:val="nil"/>
              <w:right w:val="nil"/>
            </w:tcBorders>
          </w:tcPr>
          <w:p w:rsidR="001878DF" w:rsidRDefault="001878DF">
            <w:pPr>
              <w:pStyle w:val="ConsPlusNormal"/>
            </w:pPr>
            <w:r>
              <w:t>Сведения об осуществлении деятельности по оптовой торговле нефтепродуктами и (или) розничной торговле нефтепродуктами</w:t>
            </w:r>
          </w:p>
        </w:tc>
        <w:tc>
          <w:tcPr>
            <w:tcW w:w="3800" w:type="dxa"/>
            <w:tcBorders>
              <w:top w:val="nil"/>
              <w:left w:val="nil"/>
              <w:bottom w:val="nil"/>
              <w:right w:val="nil"/>
            </w:tcBorders>
          </w:tcPr>
          <w:p w:rsidR="001878DF" w:rsidRDefault="001878DF">
            <w:pPr>
              <w:pStyle w:val="ConsPlusNormal"/>
            </w:pPr>
            <w:r>
              <w:t>Единый реестр лицензий</w:t>
            </w:r>
          </w:p>
        </w:tc>
      </w:tr>
      <w:tr w:rsidR="001878DF">
        <w:tblPrEx>
          <w:tblBorders>
            <w:insideH w:val="none" w:sz="0" w:space="0" w:color="auto"/>
            <w:insideV w:val="none" w:sz="0" w:space="0" w:color="auto"/>
          </w:tblBorders>
        </w:tblPrEx>
        <w:tc>
          <w:tcPr>
            <w:tcW w:w="3329" w:type="dxa"/>
            <w:tcBorders>
              <w:top w:val="nil"/>
              <w:left w:val="nil"/>
              <w:bottom w:val="single" w:sz="4" w:space="0" w:color="auto"/>
              <w:right w:val="nil"/>
            </w:tcBorders>
          </w:tcPr>
          <w:p w:rsidR="001878DF" w:rsidRDefault="001878DF">
            <w:pPr>
              <w:pStyle w:val="ConsPlusNormal"/>
            </w:pPr>
            <w:r>
              <w:t>Сведения о регистрации в качестве эмитента топливных карт</w:t>
            </w:r>
          </w:p>
        </w:tc>
        <w:tc>
          <w:tcPr>
            <w:tcW w:w="3800" w:type="dxa"/>
            <w:tcBorders>
              <w:top w:val="nil"/>
              <w:left w:val="nil"/>
              <w:bottom w:val="single" w:sz="4" w:space="0" w:color="auto"/>
              <w:right w:val="nil"/>
            </w:tcBorders>
          </w:tcPr>
          <w:p w:rsidR="001878DF" w:rsidRDefault="001878DF">
            <w:pPr>
              <w:pStyle w:val="ConsPlusNormal"/>
            </w:pPr>
            <w:r>
              <w:t>реестр эмитентов топливных карт</w:t>
            </w:r>
          </w:p>
        </w:tc>
      </w:tr>
    </w:tbl>
    <w:p w:rsidR="001878DF" w:rsidRDefault="001878DF">
      <w:pPr>
        <w:pStyle w:val="ConsPlusNormal"/>
        <w:ind w:firstLine="540"/>
        <w:jc w:val="both"/>
      </w:pPr>
    </w:p>
    <w:p w:rsidR="001878DF" w:rsidRDefault="001878DF">
      <w:pPr>
        <w:pStyle w:val="ConsPlusNormal"/>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1752"/>
        <w:gridCol w:w="2705"/>
      </w:tblGrid>
      <w:tr w:rsidR="001878DF">
        <w:tc>
          <w:tcPr>
            <w:tcW w:w="2694" w:type="dxa"/>
            <w:tcBorders>
              <w:left w:val="nil"/>
            </w:tcBorders>
            <w:vAlign w:val="center"/>
          </w:tcPr>
          <w:p w:rsidR="001878DF" w:rsidRDefault="001878DF">
            <w:pPr>
              <w:pStyle w:val="ConsPlusNormal"/>
              <w:jc w:val="center"/>
            </w:pPr>
            <w:r>
              <w:t>Наименование документа</w:t>
            </w:r>
          </w:p>
        </w:tc>
        <w:tc>
          <w:tcPr>
            <w:tcW w:w="1752" w:type="dxa"/>
            <w:vAlign w:val="center"/>
          </w:tcPr>
          <w:p w:rsidR="001878DF" w:rsidRDefault="001878DF">
            <w:pPr>
              <w:pStyle w:val="ConsPlusNormal"/>
              <w:jc w:val="center"/>
            </w:pPr>
            <w:r>
              <w:t>Срок действия</w:t>
            </w:r>
          </w:p>
        </w:tc>
        <w:tc>
          <w:tcPr>
            <w:tcW w:w="2705"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2694" w:type="dxa"/>
            <w:tcBorders>
              <w:left w:val="nil"/>
              <w:right w:val="nil"/>
            </w:tcBorders>
          </w:tcPr>
          <w:p w:rsidR="001878DF" w:rsidRDefault="001878DF">
            <w:pPr>
              <w:pStyle w:val="ConsPlusNormal"/>
            </w:pPr>
            <w:r>
              <w:t>Извещение о регистрации резидента в качестве эмитента топливных карт на территории Республики Беларусь</w:t>
            </w:r>
          </w:p>
        </w:tc>
        <w:tc>
          <w:tcPr>
            <w:tcW w:w="1752" w:type="dxa"/>
            <w:tcBorders>
              <w:left w:val="nil"/>
              <w:right w:val="nil"/>
            </w:tcBorders>
          </w:tcPr>
          <w:p w:rsidR="001878DF" w:rsidRDefault="001878DF">
            <w:pPr>
              <w:pStyle w:val="ConsPlusNormal"/>
            </w:pPr>
            <w:r>
              <w:t>бессрочно</w:t>
            </w:r>
          </w:p>
        </w:tc>
        <w:tc>
          <w:tcPr>
            <w:tcW w:w="2705"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внесение сведений в реестр эмитентов топливных карт.</w:t>
      </w:r>
    </w:p>
    <w:p w:rsidR="001878DF" w:rsidRDefault="001878DF">
      <w:pPr>
        <w:pStyle w:val="ConsPlusNormal"/>
        <w:jc w:val="both"/>
      </w:pPr>
      <w:r>
        <w:t xml:space="preserve">(п. 3 в ред. </w:t>
      </w:r>
      <w:hyperlink r:id="rId52">
        <w:r>
          <w:rPr>
            <w:color w:val="0000FF"/>
          </w:rPr>
          <w:t>постановления</w:t>
        </w:r>
      </w:hyperlink>
      <w:r>
        <w:t xml:space="preserve"> Совмина от 26.06.2025 N 359)</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nformat"/>
        <w:jc w:val="both"/>
      </w:pPr>
      <w:r>
        <w:t xml:space="preserve">                                                  (в редакции постановления</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26.06.2025 N 359)</w:t>
      </w:r>
    </w:p>
    <w:p w:rsidR="001878DF" w:rsidRDefault="001878DF">
      <w:pPr>
        <w:pStyle w:val="ConsPlusNormal"/>
      </w:pPr>
    </w:p>
    <w:p w:rsidR="001878DF" w:rsidRDefault="001878DF">
      <w:pPr>
        <w:pStyle w:val="ConsPlusTitle"/>
        <w:jc w:val="center"/>
      </w:pPr>
      <w:bookmarkStart w:id="3" w:name="P136"/>
      <w:bookmarkEnd w:id="3"/>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2.7.2 "ВНЕСЕНИЕ ИЗМЕНЕНИЙ В ИЗВЕЩЕНИЕ О РЕГИСТРАЦИИ РЕЗИДЕНТА В КАЧЕСТВЕ ЭМИТЕНТА ТОПЛИВНЫХ КАРТ НА ТЕРРИТОРИИ РЕСПУБЛИКИ БЕЛАРУСЬ"</w:t>
      </w:r>
    </w:p>
    <w:p w:rsidR="001878DF" w:rsidRDefault="001878DF">
      <w:pPr>
        <w:pStyle w:val="ConsPlusNormal"/>
        <w:jc w:val="center"/>
      </w:pPr>
      <w:r>
        <w:t xml:space="preserve">(введен </w:t>
      </w:r>
      <w:hyperlink r:id="rId53">
        <w:r>
          <w:rPr>
            <w:color w:val="0000FF"/>
          </w:rPr>
          <w:t>постановлением</w:t>
        </w:r>
      </w:hyperlink>
      <w:r>
        <w:t xml:space="preserve"> Совмина от 26.06.2025 N 359)</w:t>
      </w:r>
    </w:p>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lastRenderedPageBreak/>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 Министерство транспорта и коммуникаций;</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54">
        <w:r>
          <w:rPr>
            <w:color w:val="0000FF"/>
          </w:rPr>
          <w:t>Закон</w:t>
        </w:r>
      </w:hyperlink>
      <w:r>
        <w:t xml:space="preserve"> Республики Беларусь "Об основах административных процедур";</w:t>
      </w:r>
    </w:p>
    <w:p w:rsidR="001878DF" w:rsidRDefault="001878DF">
      <w:pPr>
        <w:pStyle w:val="ConsPlusNormal"/>
        <w:spacing w:before="220"/>
        <w:ind w:firstLine="540"/>
        <w:jc w:val="both"/>
      </w:pPr>
      <w:hyperlink r:id="rId55">
        <w:r>
          <w:rPr>
            <w:color w:val="0000FF"/>
          </w:rPr>
          <w:t>Указ</w:t>
        </w:r>
      </w:hyperlink>
      <w:r>
        <w:t xml:space="preserve"> Президента Республики Беларусь от 6 февраля 2020 г. N 40 "О топливных картах";</w:t>
      </w:r>
    </w:p>
    <w:p w:rsidR="001878DF" w:rsidRDefault="001878DF">
      <w:pPr>
        <w:pStyle w:val="ConsPlusNormal"/>
        <w:spacing w:before="220"/>
        <w:ind w:firstLine="540"/>
        <w:jc w:val="both"/>
      </w:pPr>
      <w:hyperlink r:id="rId56">
        <w:r>
          <w:rPr>
            <w:color w:val="0000FF"/>
          </w:rPr>
          <w:t>постановление</w:t>
        </w:r>
      </w:hyperlink>
      <w:r>
        <w:t xml:space="preserve"> Совета Министров Республики Беларусь от 29 июля 2020 г. N 440 "О мерах по реализации Указа Президента Республики Беларусь от 6 февраля 2020 г. N 40";</w:t>
      </w:r>
    </w:p>
    <w:p w:rsidR="001878DF" w:rsidRDefault="001878DF">
      <w:pPr>
        <w:pStyle w:val="ConsPlusNormal"/>
        <w:spacing w:before="220"/>
        <w:ind w:firstLine="540"/>
        <w:jc w:val="both"/>
      </w:pPr>
      <w:hyperlink r:id="rId57">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заявление о внесении изменений в извещение о регистрации резидента в качестве эмитента топливных карт на территории Республики Беларусь подается резидентом в уполномоченный орган, принявший решение о регистрации резидента в качестве эмитента топливных карт на территории Республики Беларусь с выдачей извещения о регистрации (в концерн "</w:t>
      </w:r>
      <w:proofErr w:type="spellStart"/>
      <w:r>
        <w:t>Белнефтехим</w:t>
      </w:r>
      <w:proofErr w:type="spellEnd"/>
      <w:r>
        <w:t>" либо в Министерство транспорта и коммуникаций);</w:t>
      </w:r>
    </w:p>
    <w:p w:rsidR="001878DF" w:rsidRDefault="001878DF">
      <w:pPr>
        <w:pStyle w:val="ConsPlusNormal"/>
        <w:spacing w:before="220"/>
        <w:ind w:firstLine="540"/>
        <w:jc w:val="both"/>
      </w:pPr>
      <w:r>
        <w:t xml:space="preserve">1.3.2. дополнительные основания для отказа в осуществлении административной процедуры по сравнению с </w:t>
      </w:r>
      <w:hyperlink r:id="rId58">
        <w:r>
          <w:rPr>
            <w:color w:val="0000FF"/>
          </w:rPr>
          <w:t>Законом</w:t>
        </w:r>
      </w:hyperlink>
      <w:r>
        <w:t xml:space="preserve"> Республики Беларусь "Об основах административных процедур" определены в </w:t>
      </w:r>
      <w:hyperlink r:id="rId59">
        <w:r>
          <w:rPr>
            <w:color w:val="0000FF"/>
          </w:rPr>
          <w:t>пункте 7</w:t>
        </w:r>
      </w:hyperlink>
      <w:r>
        <w:t xml:space="preserve"> Положения о порядке регистрации резидента в качестве эмитента топливных карт на территории Республики Беларусь, утвержденного постановлением Совета Министров Республики Беларусь от 29 июля 2020 г. N 440;</w:t>
      </w:r>
    </w:p>
    <w:p w:rsidR="001878DF" w:rsidRDefault="001878DF">
      <w:pPr>
        <w:pStyle w:val="ConsPlusNormal"/>
        <w:spacing w:before="220"/>
        <w:ind w:firstLine="540"/>
        <w:jc w:val="both"/>
      </w:pPr>
      <w:r>
        <w:t>1.3.3.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5"/>
        <w:gridCol w:w="2576"/>
        <w:gridCol w:w="2823"/>
      </w:tblGrid>
      <w:tr w:rsidR="001878DF">
        <w:tc>
          <w:tcPr>
            <w:tcW w:w="2635" w:type="dxa"/>
            <w:tcBorders>
              <w:left w:val="nil"/>
            </w:tcBorders>
            <w:vAlign w:val="center"/>
          </w:tcPr>
          <w:p w:rsidR="001878DF" w:rsidRDefault="001878DF">
            <w:pPr>
              <w:pStyle w:val="ConsPlusNormal"/>
              <w:jc w:val="center"/>
            </w:pPr>
            <w:r>
              <w:t>Наименование документа и (или) сведений</w:t>
            </w:r>
          </w:p>
        </w:tc>
        <w:tc>
          <w:tcPr>
            <w:tcW w:w="2576" w:type="dxa"/>
            <w:vAlign w:val="center"/>
          </w:tcPr>
          <w:p w:rsidR="001878DF" w:rsidRDefault="001878DF">
            <w:pPr>
              <w:pStyle w:val="ConsPlusNormal"/>
              <w:jc w:val="center"/>
            </w:pPr>
            <w:r>
              <w:t>Требования, предъявляемые к документу и (или) сведениям</w:t>
            </w:r>
          </w:p>
        </w:tc>
        <w:tc>
          <w:tcPr>
            <w:tcW w:w="2823" w:type="dxa"/>
            <w:tcBorders>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V w:val="none" w:sz="0" w:space="0" w:color="auto"/>
          </w:tblBorders>
        </w:tblPrEx>
        <w:tc>
          <w:tcPr>
            <w:tcW w:w="2635" w:type="dxa"/>
            <w:tcBorders>
              <w:left w:val="nil"/>
              <w:right w:val="nil"/>
            </w:tcBorders>
          </w:tcPr>
          <w:p w:rsidR="001878DF" w:rsidRDefault="001878DF">
            <w:pPr>
              <w:pStyle w:val="ConsPlusNormal"/>
            </w:pPr>
            <w:r>
              <w:t>Заявление о внесении изменения в извещение о регистрации резидента в качестве эмитента топливных карт на территории Республики Беларусь</w:t>
            </w:r>
            <w:r>
              <w:br/>
              <w:t>Оригинал ранее выданного извещения (его дубликат)</w:t>
            </w:r>
          </w:p>
        </w:tc>
        <w:tc>
          <w:tcPr>
            <w:tcW w:w="2576" w:type="dxa"/>
            <w:tcBorders>
              <w:left w:val="nil"/>
              <w:right w:val="nil"/>
            </w:tcBorders>
          </w:tcPr>
          <w:p w:rsidR="001878DF" w:rsidRDefault="001878DF">
            <w:pPr>
              <w:pStyle w:val="ConsPlusNormal"/>
            </w:pPr>
            <w:r>
              <w:t xml:space="preserve">по </w:t>
            </w:r>
            <w:hyperlink r:id="rId60">
              <w:r>
                <w:rPr>
                  <w:color w:val="0000FF"/>
                </w:rPr>
                <w:t>форме</w:t>
              </w:r>
            </w:hyperlink>
            <w:r>
              <w:t xml:space="preserve"> согласно приложению 3 к Положению о порядке регистрации резидента в качестве эмитента топливных карт на территории Республики Беларусь</w:t>
            </w:r>
          </w:p>
        </w:tc>
        <w:tc>
          <w:tcPr>
            <w:tcW w:w="2823" w:type="dxa"/>
            <w:tcBorders>
              <w:left w:val="nil"/>
              <w:right w:val="nil"/>
            </w:tcBorders>
          </w:tcPr>
          <w:p w:rsidR="001878DF" w:rsidRDefault="001878DF">
            <w:pPr>
              <w:pStyle w:val="ConsPlusNormal"/>
            </w:pPr>
            <w:r>
              <w:t>письменная:</w:t>
            </w:r>
          </w:p>
          <w:p w:rsidR="001878DF" w:rsidRDefault="001878DF">
            <w:pPr>
              <w:pStyle w:val="ConsPlusNormal"/>
              <w:ind w:left="352"/>
            </w:pPr>
            <w:r>
              <w:t>в ходе приема заинтересованного лица</w:t>
            </w:r>
          </w:p>
          <w:p w:rsidR="001878DF" w:rsidRDefault="001878DF">
            <w:pPr>
              <w:pStyle w:val="ConsPlusNormal"/>
              <w:ind w:left="352"/>
            </w:pPr>
            <w:r>
              <w:t>нарочным (курьером)</w:t>
            </w:r>
          </w:p>
          <w:p w:rsidR="001878DF" w:rsidRDefault="001878DF">
            <w:pPr>
              <w:pStyle w:val="ConsPlusNormal"/>
              <w:ind w:left="352"/>
            </w:pPr>
            <w:r>
              <w:t>посредством почтовой связи</w:t>
            </w:r>
          </w:p>
        </w:tc>
      </w:tr>
    </w:tbl>
    <w:p w:rsidR="001878DF" w:rsidRDefault="001878DF">
      <w:pPr>
        <w:pStyle w:val="ConsPlusNormal"/>
        <w:ind w:firstLine="540"/>
        <w:jc w:val="both"/>
      </w:pPr>
    </w:p>
    <w:p w:rsidR="001878DF" w:rsidRDefault="001878DF">
      <w:pPr>
        <w:pStyle w:val="ConsPlusNormal"/>
        <w:ind w:firstLine="540"/>
        <w:jc w:val="both"/>
      </w:pPr>
      <w:r>
        <w:lastRenderedPageBreak/>
        <w:t xml:space="preserve">При подаче заявления уполномоченным органом могут быть потребованы от заинтересованного лица документы, предусмотренные в </w:t>
      </w:r>
      <w:hyperlink r:id="rId61">
        <w:r>
          <w:rPr>
            <w:color w:val="0000FF"/>
          </w:rPr>
          <w:t>абзацах втором</w:t>
        </w:r>
      </w:hyperlink>
      <w:r>
        <w:t xml:space="preserve"> - </w:t>
      </w:r>
      <w:hyperlink r:id="rId62">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1"/>
        <w:gridCol w:w="3811"/>
      </w:tblGrid>
      <w:tr w:rsidR="001878DF">
        <w:tc>
          <w:tcPr>
            <w:tcW w:w="3341"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3811" w:type="dxa"/>
            <w:tcBorders>
              <w:top w:val="single" w:sz="4" w:space="0" w:color="auto"/>
              <w:bottom w:val="single" w:sz="4" w:space="0" w:color="auto"/>
              <w:right w:val="nil"/>
            </w:tcBorders>
            <w:vAlign w:val="center"/>
          </w:tcPr>
          <w:p w:rsidR="001878DF" w:rsidRDefault="001878DF">
            <w:pPr>
              <w:pStyle w:val="ConsPlusNormal"/>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1878DF">
        <w:tblPrEx>
          <w:tblBorders>
            <w:insideH w:val="none" w:sz="0" w:space="0" w:color="auto"/>
            <w:insideV w:val="none" w:sz="0" w:space="0" w:color="auto"/>
          </w:tblBorders>
        </w:tblPrEx>
        <w:tc>
          <w:tcPr>
            <w:tcW w:w="3341" w:type="dxa"/>
            <w:tcBorders>
              <w:top w:val="single" w:sz="4" w:space="0" w:color="auto"/>
              <w:left w:val="nil"/>
              <w:bottom w:val="nil"/>
              <w:right w:val="nil"/>
            </w:tcBorders>
          </w:tcPr>
          <w:p w:rsidR="001878DF" w:rsidRDefault="001878DF">
            <w:pPr>
              <w:pStyle w:val="ConsPlusNormal"/>
            </w:pPr>
            <w:r>
              <w:t>Сведения о субъекте хозяйствования (заинтересованном лице)</w:t>
            </w:r>
          </w:p>
        </w:tc>
        <w:tc>
          <w:tcPr>
            <w:tcW w:w="3811" w:type="dxa"/>
            <w:tcBorders>
              <w:top w:val="single" w:sz="4" w:space="0" w:color="auto"/>
              <w:left w:val="nil"/>
              <w:bottom w:val="nil"/>
              <w:right w:val="nil"/>
            </w:tcBorders>
          </w:tcPr>
          <w:p w:rsidR="001878DF" w:rsidRDefault="001878DF">
            <w:pPr>
              <w:pStyle w:val="ConsPlusNormal"/>
            </w:pPr>
            <w:r>
              <w:t>Единый государственный регистр юридических лиц и индивидуальных предпринимателей</w:t>
            </w:r>
          </w:p>
        </w:tc>
      </w:tr>
      <w:tr w:rsidR="001878DF">
        <w:tblPrEx>
          <w:tblBorders>
            <w:insideH w:val="none" w:sz="0" w:space="0" w:color="auto"/>
            <w:insideV w:val="none" w:sz="0" w:space="0" w:color="auto"/>
          </w:tblBorders>
        </w:tblPrEx>
        <w:tc>
          <w:tcPr>
            <w:tcW w:w="3341" w:type="dxa"/>
            <w:tcBorders>
              <w:top w:val="nil"/>
              <w:left w:val="nil"/>
              <w:bottom w:val="nil"/>
              <w:right w:val="nil"/>
            </w:tcBorders>
          </w:tcPr>
          <w:p w:rsidR="001878DF" w:rsidRDefault="001878DF">
            <w:pPr>
              <w:pStyle w:val="ConsPlusNormal"/>
            </w:pPr>
            <w:r>
              <w:t>Сведения об осуществлении деятельности по оптовой торговле нефтепродуктами и (или) розничной торговле нефтепродуктами</w:t>
            </w:r>
          </w:p>
        </w:tc>
        <w:tc>
          <w:tcPr>
            <w:tcW w:w="3811" w:type="dxa"/>
            <w:tcBorders>
              <w:top w:val="nil"/>
              <w:left w:val="nil"/>
              <w:bottom w:val="nil"/>
              <w:right w:val="nil"/>
            </w:tcBorders>
          </w:tcPr>
          <w:p w:rsidR="001878DF" w:rsidRDefault="001878DF">
            <w:pPr>
              <w:pStyle w:val="ConsPlusNormal"/>
            </w:pPr>
            <w:r>
              <w:t>Единый реестр лицензий</w:t>
            </w:r>
          </w:p>
        </w:tc>
      </w:tr>
      <w:tr w:rsidR="001878DF">
        <w:tblPrEx>
          <w:tblBorders>
            <w:insideH w:val="none" w:sz="0" w:space="0" w:color="auto"/>
            <w:insideV w:val="none" w:sz="0" w:space="0" w:color="auto"/>
          </w:tblBorders>
        </w:tblPrEx>
        <w:tc>
          <w:tcPr>
            <w:tcW w:w="3341" w:type="dxa"/>
            <w:tcBorders>
              <w:top w:val="nil"/>
              <w:left w:val="nil"/>
              <w:bottom w:val="single" w:sz="4" w:space="0" w:color="auto"/>
              <w:right w:val="nil"/>
            </w:tcBorders>
          </w:tcPr>
          <w:p w:rsidR="001878DF" w:rsidRDefault="001878DF">
            <w:pPr>
              <w:pStyle w:val="ConsPlusNormal"/>
            </w:pPr>
            <w:r>
              <w:t>Сведения о регистрации в качестве эмитента топливных карт</w:t>
            </w:r>
          </w:p>
        </w:tc>
        <w:tc>
          <w:tcPr>
            <w:tcW w:w="3811" w:type="dxa"/>
            <w:tcBorders>
              <w:top w:val="nil"/>
              <w:left w:val="nil"/>
              <w:bottom w:val="single" w:sz="4" w:space="0" w:color="auto"/>
              <w:right w:val="nil"/>
            </w:tcBorders>
          </w:tcPr>
          <w:p w:rsidR="001878DF" w:rsidRDefault="001878DF">
            <w:pPr>
              <w:pStyle w:val="ConsPlusNormal"/>
            </w:pPr>
            <w:r>
              <w:t>реестр эмитентов топливных карт</w:t>
            </w:r>
          </w:p>
        </w:tc>
      </w:tr>
    </w:tbl>
    <w:p w:rsidR="001878DF" w:rsidRDefault="001878DF">
      <w:pPr>
        <w:pStyle w:val="ConsPlusNormal"/>
        <w:ind w:firstLine="540"/>
        <w:jc w:val="both"/>
      </w:pPr>
    </w:p>
    <w:p w:rsidR="001878DF" w:rsidRDefault="001878DF">
      <w:pPr>
        <w:pStyle w:val="ConsPlusNormal"/>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1752"/>
        <w:gridCol w:w="2705"/>
      </w:tblGrid>
      <w:tr w:rsidR="001878DF">
        <w:tc>
          <w:tcPr>
            <w:tcW w:w="2694" w:type="dxa"/>
            <w:tcBorders>
              <w:left w:val="nil"/>
            </w:tcBorders>
            <w:vAlign w:val="center"/>
          </w:tcPr>
          <w:p w:rsidR="001878DF" w:rsidRDefault="001878DF">
            <w:pPr>
              <w:pStyle w:val="ConsPlusNormal"/>
              <w:jc w:val="center"/>
            </w:pPr>
            <w:r>
              <w:t>Наименование документа</w:t>
            </w:r>
          </w:p>
        </w:tc>
        <w:tc>
          <w:tcPr>
            <w:tcW w:w="1752" w:type="dxa"/>
            <w:vAlign w:val="center"/>
          </w:tcPr>
          <w:p w:rsidR="001878DF" w:rsidRDefault="001878DF">
            <w:pPr>
              <w:pStyle w:val="ConsPlusNormal"/>
              <w:jc w:val="center"/>
            </w:pPr>
            <w:r>
              <w:t>Срок действия</w:t>
            </w:r>
          </w:p>
        </w:tc>
        <w:tc>
          <w:tcPr>
            <w:tcW w:w="2705"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2694" w:type="dxa"/>
            <w:tcBorders>
              <w:left w:val="nil"/>
              <w:right w:val="nil"/>
            </w:tcBorders>
          </w:tcPr>
          <w:p w:rsidR="001878DF" w:rsidRDefault="001878DF">
            <w:pPr>
              <w:pStyle w:val="ConsPlusNormal"/>
            </w:pPr>
            <w:r>
              <w:t>Извещение о регистрации резидента в качестве эмитента топливных карт на территории Республики Беларусь</w:t>
            </w:r>
          </w:p>
        </w:tc>
        <w:tc>
          <w:tcPr>
            <w:tcW w:w="1752" w:type="dxa"/>
            <w:tcBorders>
              <w:left w:val="nil"/>
              <w:right w:val="nil"/>
            </w:tcBorders>
          </w:tcPr>
          <w:p w:rsidR="001878DF" w:rsidRDefault="001878DF">
            <w:pPr>
              <w:pStyle w:val="ConsPlusNormal"/>
            </w:pPr>
            <w:r>
              <w:t>бессрочно</w:t>
            </w:r>
          </w:p>
        </w:tc>
        <w:tc>
          <w:tcPr>
            <w:tcW w:w="2705"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внесение сведений в реестр эмитентов топливных карт.</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lastRenderedPageBreak/>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nformat"/>
        <w:jc w:val="both"/>
      </w:pPr>
      <w:r>
        <w:t xml:space="preserve">                                                  (в редакции постановления</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31.03.2023 N 221)</w:t>
      </w:r>
    </w:p>
    <w:p w:rsidR="001878DF" w:rsidRDefault="001878DF">
      <w:pPr>
        <w:pStyle w:val="ConsPlusNormal"/>
      </w:pPr>
    </w:p>
    <w:p w:rsidR="001878DF" w:rsidRDefault="001878DF">
      <w:pPr>
        <w:pStyle w:val="ConsPlusTitle"/>
        <w:jc w:val="center"/>
      </w:pPr>
      <w:bookmarkStart w:id="4" w:name="P201"/>
      <w:bookmarkEnd w:id="4"/>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8.10.1 "ПОЛУЧЕНИЕ ЛИЦЕНЗИИ НА ОПТОВУЮ И РОЗНИЧНУЮ ТОРГОВЛЮ НЕФТЕПРОДУКТАМИ"</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31.03.2023 </w:t>
            </w:r>
            <w:hyperlink r:id="rId63">
              <w:r>
                <w:rPr>
                  <w:color w:val="0000FF"/>
                </w:rPr>
                <w:t>N 221</w:t>
              </w:r>
            </w:hyperlink>
            <w:r>
              <w:rPr>
                <w:color w:val="392C69"/>
              </w:rPr>
              <w:t>,</w:t>
            </w:r>
          </w:p>
          <w:p w:rsidR="001878DF" w:rsidRDefault="001878DF">
            <w:pPr>
              <w:pStyle w:val="ConsPlusNormal"/>
              <w:jc w:val="center"/>
            </w:pPr>
            <w:r>
              <w:rPr>
                <w:color w:val="392C69"/>
              </w:rPr>
              <w:t xml:space="preserve">от 16.11.2024 </w:t>
            </w:r>
            <w:hyperlink r:id="rId64">
              <w:r>
                <w:rPr>
                  <w:color w:val="0000FF"/>
                </w:rPr>
                <w:t>N 849</w:t>
              </w:r>
            </w:hyperlink>
            <w:r>
              <w:rPr>
                <w:color w:val="392C69"/>
              </w:rPr>
              <w:t xml:space="preserve">, от 26.06.2025 </w:t>
            </w:r>
            <w:hyperlink r:id="rId65">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66">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67">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68">
        <w:r>
          <w:rPr>
            <w:color w:val="0000FF"/>
          </w:rPr>
          <w:t>Закон</w:t>
        </w:r>
      </w:hyperlink>
      <w:r>
        <w:t xml:space="preserve"> Республики Беларусь от 14 октября 2022 г. N 213-З "О лицензировании";</w:t>
      </w:r>
    </w:p>
    <w:p w:rsidR="001878DF" w:rsidRDefault="001878DF">
      <w:pPr>
        <w:pStyle w:val="ConsPlusNormal"/>
        <w:ind w:firstLine="540"/>
        <w:jc w:val="both"/>
      </w:pPr>
      <w:r>
        <w:t xml:space="preserve">Абзац исключен. - </w:t>
      </w:r>
      <w:hyperlink r:id="rId69">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70">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hyperlink r:id="rId71">
        <w:r>
          <w:rPr>
            <w:color w:val="0000FF"/>
          </w:rPr>
          <w:t>постановление</w:t>
        </w:r>
      </w:hyperlink>
      <w:r>
        <w:t xml:space="preserve"> Совета Министров Республики Беларусь от 27 февраля 2023 г. N 154 "О лицензировании";</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до принятия административного решения о предоставлении (отказе в предоставлении) лицензии в части включения сведений по заявленному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концерн "</w:t>
      </w:r>
      <w:proofErr w:type="spellStart"/>
      <w:r>
        <w:t>Белнефтехим</w:t>
      </w:r>
      <w:proofErr w:type="spellEnd"/>
      <w:r>
        <w:t xml:space="preserve">" назначает экспертизу соответствия возможностей соискателя лицензии </w:t>
      </w:r>
      <w:proofErr w:type="spellStart"/>
      <w:r>
        <w:t>долицензионным</w:t>
      </w:r>
      <w:proofErr w:type="spellEnd"/>
      <w:r>
        <w:t xml:space="preserve"> требованиям;</w:t>
      </w:r>
    </w:p>
    <w:p w:rsidR="001878DF" w:rsidRDefault="001878DF">
      <w:pPr>
        <w:pStyle w:val="ConsPlusNormal"/>
        <w:spacing w:before="220"/>
        <w:ind w:firstLine="540"/>
        <w:jc w:val="both"/>
      </w:pPr>
      <w:r>
        <w:t xml:space="preserve">1.3.2. дополнительные основания для отказа в осуществлении административной процедуры по сравнению с </w:t>
      </w:r>
      <w:hyperlink r:id="rId72">
        <w:r>
          <w:rPr>
            <w:color w:val="0000FF"/>
          </w:rPr>
          <w:t>Законом</w:t>
        </w:r>
      </w:hyperlink>
      <w:r>
        <w:t xml:space="preserve"> Республики Беларусь "Об основах административных процедур" определены в </w:t>
      </w:r>
      <w:hyperlink r:id="rId73">
        <w:r>
          <w:rPr>
            <w:color w:val="0000FF"/>
          </w:rPr>
          <w:t>абзацах втором</w:t>
        </w:r>
      </w:hyperlink>
      <w:r>
        <w:t xml:space="preserve"> - </w:t>
      </w:r>
      <w:hyperlink r:id="rId74">
        <w:r>
          <w:rPr>
            <w:color w:val="0000FF"/>
          </w:rPr>
          <w:t>восьмом части второй пункта 3 статьи 21</w:t>
        </w:r>
      </w:hyperlink>
      <w:r>
        <w:t xml:space="preserve"> Закона Республики Беларусь "О лицензировании";</w:t>
      </w:r>
    </w:p>
    <w:p w:rsidR="001878DF" w:rsidRDefault="001878DF">
      <w:pPr>
        <w:pStyle w:val="ConsPlusNormal"/>
        <w:spacing w:before="220"/>
        <w:ind w:firstLine="540"/>
        <w:jc w:val="both"/>
      </w:pPr>
      <w:r>
        <w:t>1.3.3. административная процедура осуществляется в отношении:</w:t>
      </w:r>
    </w:p>
    <w:p w:rsidR="001878DF" w:rsidRDefault="001878DF">
      <w:pPr>
        <w:pStyle w:val="ConsPlusNormal"/>
        <w:spacing w:before="220"/>
        <w:ind w:firstLine="540"/>
        <w:jc w:val="both"/>
      </w:pPr>
      <w:r>
        <w:t xml:space="preserve">оптовой торговли автомобильными бензинами всех марок, дизельным, реактивным и </w:t>
      </w:r>
      <w:r>
        <w:lastRenderedPageBreak/>
        <w:t>печным топливом, осветительным керосином;</w:t>
      </w:r>
    </w:p>
    <w:p w:rsidR="001878DF" w:rsidRDefault="001878DF">
      <w:pPr>
        <w:pStyle w:val="ConsPlusNormal"/>
        <w:spacing w:before="220"/>
        <w:ind w:firstLine="540"/>
        <w:jc w:val="both"/>
      </w:pPr>
      <w:r>
        <w:t>оптовой торговли импортными (ввезенными из-за пределов Республики Беларусь) автомобильными бензинами всех марок, дизельным, реактивным и печным топливом, осветительным керосином;</w:t>
      </w:r>
    </w:p>
    <w:p w:rsidR="001878DF" w:rsidRDefault="001878DF">
      <w:pPr>
        <w:pStyle w:val="ConsPlusNormal"/>
        <w:spacing w:before="220"/>
        <w:ind w:firstLine="540"/>
        <w:jc w:val="both"/>
      </w:pPr>
      <w:r>
        <w:t>розничной торговли автомобильными бензинами всех марок, дизельным топливом;</w:t>
      </w:r>
    </w:p>
    <w:p w:rsidR="001878DF" w:rsidRDefault="001878DF">
      <w:pPr>
        <w:pStyle w:val="ConsPlusNormal"/>
        <w:spacing w:before="220"/>
        <w:ind w:firstLine="540"/>
        <w:jc w:val="both"/>
      </w:pPr>
      <w:r>
        <w:t>1.3.4. административное решение о предоставлении (отказе в предоставлении) лицензии принимается концерном "</w:t>
      </w:r>
      <w:proofErr w:type="spellStart"/>
      <w:r>
        <w:t>Белнефтехим</w:t>
      </w:r>
      <w:proofErr w:type="spellEnd"/>
      <w:r>
        <w:t>" на основании решения комиссии по вопросам лицензирования оптовой и розничной торговли нефтепродуктами, созданной концерном "</w:t>
      </w:r>
      <w:proofErr w:type="spellStart"/>
      <w:r>
        <w:t>Белнефтехим</w:t>
      </w:r>
      <w:proofErr w:type="spellEnd"/>
      <w:r>
        <w:t xml:space="preserve">", в соответствии с </w:t>
      </w:r>
      <w:hyperlink r:id="rId75">
        <w:r>
          <w:rPr>
            <w:color w:val="0000FF"/>
          </w:rPr>
          <w:t>пунктом 2 статьи 230</w:t>
        </w:r>
      </w:hyperlink>
      <w:r>
        <w:t xml:space="preserve"> Закона Республики Беларусь "О лицензировании";</w:t>
      </w:r>
    </w:p>
    <w:p w:rsidR="001878DF" w:rsidRDefault="001878DF">
      <w:pPr>
        <w:pStyle w:val="ConsPlusNormal"/>
        <w:spacing w:before="220"/>
        <w:ind w:firstLine="540"/>
        <w:jc w:val="both"/>
      </w:pPr>
      <w:r>
        <w:t>1.3.5. право на получение лицензии на осуществление оптовой торговли импортными нефтепродуктами имеют юридические лица Республики Беларусь, иностранные организации, индивидуальные предприниматели, зарегистрированные в Республике Беларусь, осуществляющие импорт этих нефтепродуктов;</w:t>
      </w:r>
    </w:p>
    <w:p w:rsidR="001878DF" w:rsidRDefault="001878DF">
      <w:pPr>
        <w:pStyle w:val="ConsPlusNormal"/>
        <w:spacing w:before="220"/>
        <w:ind w:firstLine="540"/>
        <w:jc w:val="both"/>
      </w:pPr>
      <w:r>
        <w:t>1.3.6.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58"/>
        <w:gridCol w:w="2176"/>
        <w:gridCol w:w="2517"/>
        <w:gridCol w:w="1694"/>
      </w:tblGrid>
      <w:tr w:rsidR="001878DF">
        <w:tc>
          <w:tcPr>
            <w:tcW w:w="2458"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176"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517" w:type="dxa"/>
            <w:tcBorders>
              <w:top w:val="single" w:sz="4" w:space="0" w:color="auto"/>
              <w:bottom w:val="single" w:sz="4" w:space="0" w:color="auto"/>
            </w:tcBorders>
            <w:vAlign w:val="center"/>
          </w:tcPr>
          <w:p w:rsidR="001878DF" w:rsidRDefault="001878DF">
            <w:pPr>
              <w:pStyle w:val="ConsPlusNormal"/>
              <w:jc w:val="center"/>
            </w:pPr>
            <w:r>
              <w:t>Форма и порядок представления документа и (или) сведений</w:t>
            </w:r>
          </w:p>
        </w:tc>
        <w:tc>
          <w:tcPr>
            <w:tcW w:w="1694" w:type="dxa"/>
            <w:tcBorders>
              <w:top w:val="single" w:sz="4" w:space="0" w:color="auto"/>
              <w:bottom w:val="single" w:sz="4" w:space="0" w:color="auto"/>
              <w:right w:val="nil"/>
            </w:tcBorders>
            <w:vAlign w:val="center"/>
          </w:tcPr>
          <w:p w:rsidR="001878DF" w:rsidRDefault="001878DF">
            <w:pPr>
              <w:pStyle w:val="ConsPlusNormal"/>
              <w:jc w:val="center"/>
            </w:pPr>
            <w:r>
              <w:t xml:space="preserve">Необходимость легализации документа (проставления </w:t>
            </w:r>
            <w:proofErr w:type="spellStart"/>
            <w:r>
              <w:t>апостиля</w:t>
            </w:r>
            <w:proofErr w:type="spellEnd"/>
            <w:r>
              <w:t>)</w:t>
            </w:r>
          </w:p>
        </w:tc>
      </w:tr>
      <w:tr w:rsidR="001878DF">
        <w:tblPrEx>
          <w:tblBorders>
            <w:insideV w:val="none" w:sz="0" w:space="0" w:color="auto"/>
          </w:tblBorders>
        </w:tblPrEx>
        <w:tc>
          <w:tcPr>
            <w:tcW w:w="2458" w:type="dxa"/>
            <w:tcBorders>
              <w:top w:val="single" w:sz="4" w:space="0" w:color="auto"/>
              <w:left w:val="nil"/>
              <w:bottom w:val="nil"/>
              <w:right w:val="nil"/>
            </w:tcBorders>
          </w:tcPr>
          <w:p w:rsidR="001878DF" w:rsidRDefault="001878DF">
            <w:pPr>
              <w:pStyle w:val="ConsPlusNormal"/>
            </w:pPr>
            <w:r>
              <w:t>Заявление о предоставлении лицензии</w:t>
            </w:r>
          </w:p>
        </w:tc>
        <w:tc>
          <w:tcPr>
            <w:tcW w:w="2176" w:type="dxa"/>
            <w:tcBorders>
              <w:top w:val="single" w:sz="4" w:space="0" w:color="auto"/>
              <w:left w:val="nil"/>
              <w:bottom w:val="nil"/>
              <w:right w:val="nil"/>
            </w:tcBorders>
          </w:tcPr>
          <w:p w:rsidR="001878DF" w:rsidRDefault="001878DF">
            <w:pPr>
              <w:pStyle w:val="ConsPlusNormal"/>
            </w:pPr>
            <w:r>
              <w:t xml:space="preserve">заявление должно соответствовать </w:t>
            </w:r>
            <w:hyperlink r:id="rId76">
              <w:r>
                <w:rPr>
                  <w:color w:val="0000FF"/>
                </w:rPr>
                <w:t>форме</w:t>
              </w:r>
            </w:hyperlink>
            <w:r>
              <w:t xml:space="preserve">, определенной в приложении 1 к Положению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утвержденному постановлением Совета Министров Республики Беларусь </w:t>
            </w:r>
            <w:r>
              <w:lastRenderedPageBreak/>
              <w:t>от 27 февраля 2023 г. N 154</w:t>
            </w:r>
          </w:p>
        </w:tc>
        <w:tc>
          <w:tcPr>
            <w:tcW w:w="2517" w:type="dxa"/>
            <w:vMerge w:val="restart"/>
            <w:tcBorders>
              <w:top w:val="single" w:sz="4" w:space="0" w:color="auto"/>
              <w:left w:val="nil"/>
              <w:bottom w:val="nil"/>
              <w:right w:val="nil"/>
            </w:tcBorders>
          </w:tcPr>
          <w:p w:rsidR="001878DF" w:rsidRDefault="001878DF">
            <w:pPr>
              <w:pStyle w:val="ConsPlusNormal"/>
            </w:pPr>
            <w:r>
              <w:lastRenderedPageBreak/>
              <w:t>письменная:</w:t>
            </w:r>
          </w:p>
          <w:p w:rsidR="001878DF" w:rsidRDefault="001878DF">
            <w:pPr>
              <w:pStyle w:val="ConsPlusNormal"/>
              <w:ind w:left="352"/>
            </w:pPr>
            <w:r>
              <w:t>лично в ходе приема заинтересованного лица</w:t>
            </w:r>
          </w:p>
          <w:p w:rsidR="001878DF" w:rsidRDefault="001878DF">
            <w:pPr>
              <w:pStyle w:val="ConsPlusNormal"/>
              <w:ind w:left="352"/>
            </w:pPr>
            <w:r>
              <w:t>посредством почтовой связи</w:t>
            </w:r>
          </w:p>
          <w:p w:rsidR="001878DF" w:rsidRDefault="001878DF">
            <w:pPr>
              <w:pStyle w:val="ConsPlusNormal"/>
              <w:ind w:left="352"/>
            </w:pPr>
            <w:r>
              <w:t xml:space="preserve">в электронной форме в виде электронного документа </w:t>
            </w:r>
            <w:hyperlink w:anchor="P287">
              <w:r>
                <w:rPr>
                  <w:color w:val="0000FF"/>
                </w:rPr>
                <w:t>&lt;*&gt;</w:t>
              </w:r>
            </w:hyperlink>
            <w:r>
              <w:t xml:space="preserve"> с использованием системы межведомственного электронного документооборота государственных органов Республики Беларусь, национальной почтовой электронной системы или электронной почты</w:t>
            </w:r>
          </w:p>
        </w:tc>
        <w:tc>
          <w:tcPr>
            <w:tcW w:w="1694" w:type="dxa"/>
            <w:tcBorders>
              <w:top w:val="single" w:sz="4" w:space="0" w:color="auto"/>
              <w:left w:val="nil"/>
              <w:bottom w:val="nil"/>
              <w:right w:val="nil"/>
            </w:tcBorders>
          </w:tcPr>
          <w:p w:rsidR="001878DF" w:rsidRDefault="001878DF">
            <w:pPr>
              <w:pStyle w:val="ConsPlusNormal"/>
            </w:pPr>
            <w:r>
              <w:t>не требуется</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t>Документ об уплате государственной пошлины за предоставление лицензии (за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w:t>
            </w:r>
          </w:p>
        </w:tc>
        <w:tc>
          <w:tcPr>
            <w:tcW w:w="2176"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77">
              <w:r>
                <w:rPr>
                  <w:color w:val="0000FF"/>
                </w:rPr>
                <w:t>пункте 6 статьи 287</w:t>
              </w:r>
            </w:hyperlink>
            <w:r>
              <w:t xml:space="preserve"> Налогового кодекса Республики Беларусь</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t>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w:t>
            </w:r>
          </w:p>
        </w:tc>
        <w:tc>
          <w:tcPr>
            <w:tcW w:w="2176"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78">
              <w:r>
                <w:rPr>
                  <w:color w:val="0000FF"/>
                </w:rPr>
                <w:t>подпункте 3.2 пункта 3</w:t>
              </w:r>
            </w:hyperlink>
            <w:r>
              <w:t xml:space="preserve">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r>
              <w:t>необходимо</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t>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(при намерении осуществлять лицензируемый вид деятельности в обособленном подразделении)</w:t>
            </w:r>
          </w:p>
        </w:tc>
        <w:tc>
          <w:tcPr>
            <w:tcW w:w="2176" w:type="dxa"/>
            <w:tcBorders>
              <w:top w:val="nil"/>
              <w:left w:val="nil"/>
              <w:bottom w:val="nil"/>
              <w:right w:val="nil"/>
            </w:tcBorders>
          </w:tcPr>
          <w:p w:rsidR="001878DF" w:rsidRDefault="001878DF">
            <w:pPr>
              <w:pStyle w:val="ConsPlusNormal"/>
            </w:pPr>
            <w:r>
              <w:t>копии заверяются руководителем юридического лица (с указанием наименования должности и (или) расшифровки подписи) на лицевой стороне каждого листа</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r>
              <w:t>не требуется</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lastRenderedPageBreak/>
              <w:t>Для оптовой торговли нефтепродуктами (как услуги, составляющей лицензируемый вид деятельности) - копия документа, подтверждающего наличие склада хранения нефтепродуктов (в зависимости от основания):</w:t>
            </w:r>
          </w:p>
        </w:tc>
        <w:tc>
          <w:tcPr>
            <w:tcW w:w="2176" w:type="dxa"/>
            <w:vMerge w:val="restart"/>
            <w:tcBorders>
              <w:top w:val="nil"/>
              <w:left w:val="nil"/>
              <w:bottom w:val="nil"/>
              <w:right w:val="nil"/>
            </w:tcBorders>
          </w:tcPr>
          <w:p w:rsidR="001878DF" w:rsidRDefault="001878DF">
            <w:pPr>
              <w:pStyle w:val="ConsPlusNormal"/>
            </w:pPr>
            <w:r>
              <w:t>копия заверяется индивидуальным предпринимателем, руководителем юридического лица (с указанием наименования должности и (или) расшифровки подписи) на лицевой стороне каждого листа</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аренды</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заключенного с нефтеперерабатывающим заводом Республики Беларусь, на переработку углеводородного сырья</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акта ввода в эксплуатацию - для складов хранения, вводимых в эксплуатацию</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купли-продажи - для складов хранения, приобретаемых по договору купли-продажи</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t>Для оптовой торговли импортными нефтепродуктами (как услуги, составляющей лицензируемый вид деятельности) - копия документа, подтверждающего наличие склада хранения нефтепродуктов (в зависимости от основания):</w:t>
            </w:r>
          </w:p>
        </w:tc>
        <w:tc>
          <w:tcPr>
            <w:tcW w:w="2176" w:type="dxa"/>
            <w:vMerge w:val="restart"/>
            <w:tcBorders>
              <w:top w:val="nil"/>
              <w:left w:val="nil"/>
              <w:bottom w:val="nil"/>
              <w:right w:val="nil"/>
            </w:tcBorders>
          </w:tcPr>
          <w:p w:rsidR="001878DF" w:rsidRDefault="001878DF">
            <w:pPr>
              <w:pStyle w:val="ConsPlusNormal"/>
              <w:jc w:val="center"/>
            </w:pPr>
            <w:r>
              <w:t>"</w:t>
            </w: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аренды</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lastRenderedPageBreak/>
              <w:t>акта ввода в эксплуатацию - для складов хранения, вводимых в эксплуатацию</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купли-продажи - для складов хранения, приобретаемых по договору купли-продажи</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pPr>
            <w:r>
              <w:t>Для розничной торговли нефтепродуктами (как услуги, составляющей лицензируемый вид деятельности) - копия документа, подтверждающего наличие автозаправочной станции (в зависимости от основания):</w:t>
            </w:r>
          </w:p>
        </w:tc>
        <w:tc>
          <w:tcPr>
            <w:tcW w:w="2176" w:type="dxa"/>
            <w:vMerge w:val="restart"/>
            <w:tcBorders>
              <w:top w:val="nil"/>
              <w:left w:val="nil"/>
              <w:bottom w:val="single" w:sz="4" w:space="0" w:color="auto"/>
              <w:right w:val="nil"/>
            </w:tcBorders>
          </w:tcPr>
          <w:p w:rsidR="001878DF" w:rsidRDefault="001878DF">
            <w:pPr>
              <w:pStyle w:val="ConsPlusNormal"/>
              <w:jc w:val="center"/>
            </w:pPr>
            <w:r>
              <w:t>"</w:t>
            </w: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договора аренды</w:t>
            </w:r>
          </w:p>
        </w:tc>
        <w:tc>
          <w:tcPr>
            <w:tcW w:w="2176" w:type="dxa"/>
            <w:vMerge/>
            <w:tcBorders>
              <w:top w:val="nil"/>
              <w:left w:val="nil"/>
              <w:bottom w:val="single" w:sz="4" w:space="0" w:color="auto"/>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nil"/>
              <w:right w:val="nil"/>
            </w:tcBorders>
          </w:tcPr>
          <w:p w:rsidR="001878DF" w:rsidRDefault="001878DF">
            <w:pPr>
              <w:pStyle w:val="ConsPlusNormal"/>
              <w:ind w:left="352"/>
            </w:pPr>
            <w:r>
              <w:t>акта ввода в эксплуатацию - для автозаправочных станций, вводимых в эксплуатацию</w:t>
            </w:r>
          </w:p>
        </w:tc>
        <w:tc>
          <w:tcPr>
            <w:tcW w:w="2176" w:type="dxa"/>
            <w:vMerge/>
            <w:tcBorders>
              <w:top w:val="nil"/>
              <w:left w:val="nil"/>
              <w:bottom w:val="single" w:sz="4" w:space="0" w:color="auto"/>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458" w:type="dxa"/>
            <w:tcBorders>
              <w:top w:val="nil"/>
              <w:left w:val="nil"/>
              <w:bottom w:val="single" w:sz="4" w:space="0" w:color="auto"/>
              <w:right w:val="nil"/>
            </w:tcBorders>
          </w:tcPr>
          <w:p w:rsidR="001878DF" w:rsidRDefault="001878DF">
            <w:pPr>
              <w:pStyle w:val="ConsPlusNormal"/>
              <w:ind w:left="352"/>
            </w:pPr>
            <w:r>
              <w:t>договора купли-продажи - для автозаправочных станций, приобретаемых по договору купли-продажи</w:t>
            </w:r>
          </w:p>
        </w:tc>
        <w:tc>
          <w:tcPr>
            <w:tcW w:w="2176" w:type="dxa"/>
            <w:vMerge/>
            <w:tcBorders>
              <w:top w:val="nil"/>
              <w:left w:val="nil"/>
              <w:bottom w:val="single" w:sz="4" w:space="0" w:color="auto"/>
              <w:right w:val="nil"/>
            </w:tcBorders>
          </w:tcPr>
          <w:p w:rsidR="001878DF" w:rsidRDefault="001878DF">
            <w:pPr>
              <w:pStyle w:val="ConsPlusNormal"/>
            </w:pPr>
          </w:p>
        </w:tc>
        <w:tc>
          <w:tcPr>
            <w:tcW w:w="2517" w:type="dxa"/>
            <w:tcBorders>
              <w:top w:val="nil"/>
              <w:left w:val="nil"/>
              <w:bottom w:val="single" w:sz="4" w:space="0" w:color="auto"/>
              <w:right w:val="nil"/>
            </w:tcBorders>
          </w:tcPr>
          <w:p w:rsidR="001878DF" w:rsidRDefault="001878DF">
            <w:pPr>
              <w:pStyle w:val="ConsPlusNormal"/>
            </w:pPr>
          </w:p>
        </w:tc>
        <w:tc>
          <w:tcPr>
            <w:tcW w:w="1694" w:type="dxa"/>
            <w:tcBorders>
              <w:top w:val="nil"/>
              <w:left w:val="nil"/>
              <w:bottom w:val="single" w:sz="4" w:space="0" w:color="auto"/>
              <w:right w:val="nil"/>
            </w:tcBorders>
          </w:tcPr>
          <w:p w:rsidR="001878DF" w:rsidRDefault="001878DF">
            <w:pPr>
              <w:pStyle w:val="ConsPlusNormal"/>
            </w:pPr>
          </w:p>
        </w:tc>
      </w:tr>
    </w:tbl>
    <w:p w:rsidR="001878DF" w:rsidRDefault="001878DF">
      <w:pPr>
        <w:pStyle w:val="ConsPlusNormal"/>
        <w:ind w:firstLine="540"/>
        <w:jc w:val="both"/>
      </w:pPr>
    </w:p>
    <w:p w:rsidR="001878DF" w:rsidRDefault="001878DF">
      <w:pPr>
        <w:pStyle w:val="ConsPlusNormal"/>
        <w:ind w:firstLine="540"/>
        <w:jc w:val="both"/>
      </w:pPr>
      <w:r>
        <w:t>--------------------------------</w:t>
      </w:r>
    </w:p>
    <w:p w:rsidR="001878DF" w:rsidRDefault="001878DF">
      <w:pPr>
        <w:pStyle w:val="ConsPlusNormal"/>
        <w:spacing w:before="220"/>
        <w:ind w:firstLine="540"/>
        <w:jc w:val="both"/>
      </w:pPr>
      <w:bookmarkStart w:id="5" w:name="P287"/>
      <w:bookmarkEnd w:id="5"/>
      <w:r>
        <w:t>&lt;*&gt;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уполномоченный орган вправе потребовать от заинтересованного лица документы, предусмотренные в </w:t>
      </w:r>
      <w:hyperlink r:id="rId79">
        <w:r>
          <w:rPr>
            <w:color w:val="0000FF"/>
          </w:rPr>
          <w:t>абзацах втором</w:t>
        </w:r>
      </w:hyperlink>
      <w:r>
        <w:t xml:space="preserve"> - </w:t>
      </w:r>
      <w:hyperlink r:id="rId80">
        <w:r>
          <w:rPr>
            <w:color w:val="0000FF"/>
          </w:rPr>
          <w:t>седьмом части первой пункта 2 статьи 15</w:t>
        </w:r>
      </w:hyperlink>
      <w:r>
        <w:t xml:space="preserve"> Закона Республики Беларусь "Об основах административных процедур". Состав документов, подтверждающих полномочия заинтересованного лица (его уполномоченного представителя), определен в </w:t>
      </w:r>
      <w:hyperlink r:id="rId81">
        <w:r>
          <w:rPr>
            <w:color w:val="0000FF"/>
          </w:rPr>
          <w:t>пункте 10</w:t>
        </w:r>
      </w:hyperlink>
      <w:r>
        <w:t xml:space="preserve"> Положения о порядке представления и перечнях документов и (или) сведений, необходимых для принятия решений по вопросам лицензирования, требованиях к </w:t>
      </w:r>
      <w:r>
        <w:lastRenderedPageBreak/>
        <w:t>представляемым документам и (или) сведениям;</w:t>
      </w:r>
    </w:p>
    <w:p w:rsidR="001878DF" w:rsidRDefault="001878DF">
      <w:pPr>
        <w:pStyle w:val="ConsPlusNormal"/>
        <w:jc w:val="both"/>
      </w:pPr>
      <w:r>
        <w:t xml:space="preserve">(в ред. </w:t>
      </w:r>
      <w:hyperlink r:id="rId82">
        <w:r>
          <w:rPr>
            <w:color w:val="0000FF"/>
          </w:rPr>
          <w:t>постановления</w:t>
        </w:r>
      </w:hyperlink>
      <w:r>
        <w:t xml:space="preserve"> Совмина от 26.06.2025 N 359)</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29"/>
        <w:gridCol w:w="3623"/>
      </w:tblGrid>
      <w:tr w:rsidR="001878DF">
        <w:tc>
          <w:tcPr>
            <w:tcW w:w="3529"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3623" w:type="dxa"/>
            <w:tcBorders>
              <w:top w:val="single" w:sz="4" w:space="0" w:color="auto"/>
              <w:bottom w:val="single" w:sz="4" w:space="0" w:color="auto"/>
              <w:right w:val="nil"/>
            </w:tcBorders>
            <w:vAlign w:val="center"/>
          </w:tcPr>
          <w:p w:rsidR="001878DF" w:rsidRDefault="001878DF">
            <w:pPr>
              <w:pStyle w:val="ConsPlusNormal"/>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1878DF">
        <w:tblPrEx>
          <w:tblBorders>
            <w:insideH w:val="none" w:sz="0" w:space="0" w:color="auto"/>
            <w:insideV w:val="none" w:sz="0" w:space="0" w:color="auto"/>
          </w:tblBorders>
        </w:tblPrEx>
        <w:tc>
          <w:tcPr>
            <w:tcW w:w="3529" w:type="dxa"/>
            <w:tcBorders>
              <w:top w:val="single" w:sz="4" w:space="0" w:color="auto"/>
              <w:left w:val="nil"/>
              <w:bottom w:val="nil"/>
              <w:right w:val="nil"/>
            </w:tcBorders>
          </w:tcPr>
          <w:p w:rsidR="001878DF" w:rsidRDefault="001878DF">
            <w:pPr>
              <w:pStyle w:val="ConsPlusNormal"/>
            </w:pPr>
            <w:r>
              <w:t>Сведения о субъекте хозяйствования (заинтересованном лице)</w:t>
            </w:r>
          </w:p>
        </w:tc>
        <w:tc>
          <w:tcPr>
            <w:tcW w:w="3623" w:type="dxa"/>
            <w:tcBorders>
              <w:top w:val="single" w:sz="4" w:space="0" w:color="auto"/>
              <w:left w:val="nil"/>
              <w:bottom w:val="nil"/>
              <w:right w:val="nil"/>
            </w:tcBorders>
          </w:tcPr>
          <w:p w:rsidR="001878DF" w:rsidRDefault="001878DF">
            <w:pPr>
              <w:pStyle w:val="ConsPlusNormal"/>
            </w:pPr>
            <w:r>
              <w:t>Единый государственный регистр юридических лиц и индивидуальных предпринимателей</w:t>
            </w:r>
          </w:p>
        </w:tc>
      </w:tr>
      <w:tr w:rsidR="001878DF">
        <w:tblPrEx>
          <w:tblBorders>
            <w:insideH w:val="none" w:sz="0" w:space="0" w:color="auto"/>
            <w:insideV w:val="none" w:sz="0" w:space="0" w:color="auto"/>
          </w:tblBorders>
        </w:tblPrEx>
        <w:tc>
          <w:tcPr>
            <w:tcW w:w="3529" w:type="dxa"/>
            <w:tcBorders>
              <w:top w:val="nil"/>
              <w:left w:val="nil"/>
              <w:bottom w:val="nil"/>
              <w:right w:val="nil"/>
            </w:tcBorders>
          </w:tcPr>
          <w:p w:rsidR="001878DF" w:rsidRDefault="001878DF">
            <w:pPr>
              <w:pStyle w:val="ConsPlusNormal"/>
            </w:pPr>
            <w:r>
              <w:t>Сведения об осуществлении оптовой и (или) розничной торговли нефтепродуктами</w:t>
            </w:r>
          </w:p>
        </w:tc>
        <w:tc>
          <w:tcPr>
            <w:tcW w:w="3623" w:type="dxa"/>
            <w:tcBorders>
              <w:top w:val="nil"/>
              <w:left w:val="nil"/>
              <w:bottom w:val="nil"/>
              <w:right w:val="nil"/>
            </w:tcBorders>
          </w:tcPr>
          <w:p w:rsidR="001878DF" w:rsidRDefault="001878DF">
            <w:pPr>
              <w:pStyle w:val="ConsPlusNormal"/>
            </w:pPr>
            <w:r>
              <w:t>Единый реестр лицензий</w:t>
            </w:r>
          </w:p>
        </w:tc>
      </w:tr>
      <w:tr w:rsidR="001878DF">
        <w:tblPrEx>
          <w:tblBorders>
            <w:insideH w:val="none" w:sz="0" w:space="0" w:color="auto"/>
            <w:insideV w:val="none" w:sz="0" w:space="0" w:color="auto"/>
          </w:tblBorders>
        </w:tblPrEx>
        <w:tc>
          <w:tcPr>
            <w:tcW w:w="3529" w:type="dxa"/>
            <w:tcBorders>
              <w:top w:val="nil"/>
              <w:left w:val="nil"/>
              <w:bottom w:val="nil"/>
              <w:right w:val="nil"/>
            </w:tcBorders>
          </w:tcPr>
          <w:p w:rsidR="001878DF" w:rsidRDefault="001878DF">
            <w:pPr>
              <w:pStyle w:val="ConsPlusNormal"/>
            </w:pPr>
            <w:r>
              <w:t>Сведения об объекте недвижимого имущества, его правообладателях и актуальных правах, ограничениях (обременениях), зарегистрированном в едином государственном регистре недвижимого имущества, прав на него и сделок с ним</w:t>
            </w:r>
          </w:p>
        </w:tc>
        <w:tc>
          <w:tcPr>
            <w:tcW w:w="3623" w:type="dxa"/>
            <w:tcBorders>
              <w:top w:val="nil"/>
              <w:left w:val="nil"/>
              <w:bottom w:val="nil"/>
              <w:right w:val="nil"/>
            </w:tcBorders>
          </w:tcPr>
          <w:p w:rsidR="001878DF" w:rsidRDefault="001878DF">
            <w:pPr>
              <w:pStyle w:val="ConsPlusNormal"/>
            </w:pPr>
            <w:r>
              <w:t>единый государственный регистр недвижимого имущества, прав на него и сделок с ним</w:t>
            </w:r>
          </w:p>
        </w:tc>
      </w:tr>
      <w:tr w:rsidR="001878DF">
        <w:tblPrEx>
          <w:tblBorders>
            <w:insideH w:val="none" w:sz="0" w:space="0" w:color="auto"/>
            <w:insideV w:val="none" w:sz="0" w:space="0" w:color="auto"/>
          </w:tblBorders>
        </w:tblPrEx>
        <w:tc>
          <w:tcPr>
            <w:tcW w:w="3529" w:type="dxa"/>
            <w:tcBorders>
              <w:top w:val="nil"/>
              <w:left w:val="nil"/>
              <w:bottom w:val="single" w:sz="4" w:space="0" w:color="auto"/>
              <w:right w:val="nil"/>
            </w:tcBorders>
          </w:tcPr>
          <w:p w:rsidR="001878DF" w:rsidRDefault="001878DF">
            <w:pPr>
              <w:pStyle w:val="ConsPlusNormal"/>
            </w:pPr>
            <w:r>
              <w:t xml:space="preserve">Заключение экспертизы соответствия возможностей соискателя лицензии </w:t>
            </w:r>
            <w:proofErr w:type="spellStart"/>
            <w:r>
              <w:t>долицензионным</w:t>
            </w:r>
            <w:proofErr w:type="spellEnd"/>
            <w:r>
              <w:t xml:space="preserve"> требованиям</w:t>
            </w:r>
          </w:p>
        </w:tc>
        <w:tc>
          <w:tcPr>
            <w:tcW w:w="3623" w:type="dxa"/>
            <w:tcBorders>
              <w:top w:val="nil"/>
              <w:left w:val="nil"/>
              <w:bottom w:val="single" w:sz="4" w:space="0" w:color="auto"/>
              <w:right w:val="nil"/>
            </w:tcBorders>
          </w:tcPr>
          <w:p w:rsidR="001878DF" w:rsidRDefault="001878DF">
            <w:pPr>
              <w:pStyle w:val="ConsPlusNormal"/>
            </w:pPr>
            <w:r>
              <w:t>организация нефтепродуктообеспечения, имущество, акции (доля в уставном фонде) которой находятся в собственности Республики Беларусь, проводившая экспертизу</w:t>
            </w:r>
          </w:p>
        </w:tc>
      </w:tr>
    </w:tbl>
    <w:p w:rsidR="001878DF" w:rsidRDefault="001878DF">
      <w:pPr>
        <w:pStyle w:val="ConsPlusNormal"/>
        <w:ind w:firstLine="540"/>
        <w:jc w:val="both"/>
      </w:pPr>
    </w:p>
    <w:p w:rsidR="001878DF" w:rsidRDefault="001878DF">
      <w:pPr>
        <w:pStyle w:val="ConsPlusNormal"/>
        <w:ind w:firstLine="540"/>
        <w:jc w:val="both"/>
      </w:pPr>
      <w:r>
        <w:t>3. Иные действия, совершаемые уполномоченным органом по исполнению административного решения: внесение сведений о лицензии в государственную информационную систему "Единый реестр лицензий".</w:t>
      </w:r>
    </w:p>
    <w:p w:rsidR="001878DF" w:rsidRDefault="001878DF">
      <w:pPr>
        <w:pStyle w:val="ConsPlusNormal"/>
        <w:spacing w:before="220"/>
        <w:ind w:firstLine="540"/>
        <w:jc w:val="both"/>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10 базовых величин.</w:t>
      </w:r>
    </w:p>
    <w:p w:rsidR="001878DF" w:rsidRDefault="001878DF">
      <w:pPr>
        <w:pStyle w:val="ConsPlusNormal"/>
        <w:spacing w:before="220"/>
        <w:ind w:firstLine="540"/>
        <w:jc w:val="both"/>
      </w:pPr>
      <w:r>
        <w:t xml:space="preserve">Льготы по размеру платы, взимаемой при осуществлении административной процедуры, установлены в </w:t>
      </w:r>
      <w:hyperlink r:id="rId83">
        <w:r>
          <w:rPr>
            <w:color w:val="0000FF"/>
          </w:rPr>
          <w:t>абзаце третьем части первой подпункта 1.1 пункта 1</w:t>
        </w:r>
      </w:hyperlink>
      <w:r>
        <w:t xml:space="preserve"> Декрета Президента Республики Беларусь от 7 мая 2012 г. N 6 "О стимулировании предпринимательской деятельности на </w:t>
      </w:r>
      <w:r>
        <w:lastRenderedPageBreak/>
        <w:t>территории средних, малых городских поселений, сельской местности".</w:t>
      </w:r>
    </w:p>
    <w:p w:rsidR="001878DF" w:rsidRDefault="001878DF">
      <w:pPr>
        <w:pStyle w:val="ConsPlusNormal"/>
        <w:ind w:firstLine="540"/>
        <w:jc w:val="both"/>
      </w:pPr>
    </w:p>
    <w:p w:rsidR="001878DF" w:rsidRDefault="001878DF">
      <w:pPr>
        <w:pStyle w:val="ConsPlusNormal"/>
      </w:pPr>
    </w:p>
    <w:p w:rsidR="001878DF" w:rsidRDefault="001878DF">
      <w:pPr>
        <w:pStyle w:val="ConsPlusNormal"/>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nformat"/>
        <w:jc w:val="both"/>
      </w:pPr>
      <w:r>
        <w:t xml:space="preserve">                                                  (в редакции постановления</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31.03.2023 N 221)</w:t>
      </w:r>
    </w:p>
    <w:p w:rsidR="001878DF" w:rsidRDefault="001878DF">
      <w:pPr>
        <w:pStyle w:val="ConsPlusNormal"/>
      </w:pPr>
    </w:p>
    <w:p w:rsidR="001878DF" w:rsidRDefault="001878DF">
      <w:pPr>
        <w:pStyle w:val="ConsPlusTitle"/>
        <w:jc w:val="center"/>
      </w:pPr>
      <w:bookmarkStart w:id="6" w:name="P322"/>
      <w:bookmarkEnd w:id="6"/>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8.10.2 "ИЗМЕНЕНИЕ ЛИЦЕНЗИИ НА ОПТОВУЮ И РОЗНИЧНУЮ ТОРГОВЛЮ НЕФТЕПРОДУКТАМИ"</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31.03.2023 </w:t>
            </w:r>
            <w:hyperlink r:id="rId84">
              <w:r>
                <w:rPr>
                  <w:color w:val="0000FF"/>
                </w:rPr>
                <w:t>N 221</w:t>
              </w:r>
            </w:hyperlink>
            <w:r>
              <w:rPr>
                <w:color w:val="392C69"/>
              </w:rPr>
              <w:t>,</w:t>
            </w:r>
          </w:p>
          <w:p w:rsidR="001878DF" w:rsidRDefault="001878DF">
            <w:pPr>
              <w:pStyle w:val="ConsPlusNormal"/>
              <w:jc w:val="center"/>
            </w:pPr>
            <w:r>
              <w:rPr>
                <w:color w:val="392C69"/>
              </w:rPr>
              <w:t xml:space="preserve">от 16.11.2024 </w:t>
            </w:r>
            <w:hyperlink r:id="rId85">
              <w:r>
                <w:rPr>
                  <w:color w:val="0000FF"/>
                </w:rPr>
                <w:t>N 849</w:t>
              </w:r>
            </w:hyperlink>
            <w:r>
              <w:rPr>
                <w:color w:val="392C69"/>
              </w:rPr>
              <w:t xml:space="preserve">, от 26.06.2025 </w:t>
            </w:r>
            <w:hyperlink r:id="rId86">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jc w:val="center"/>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87">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88">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89">
        <w:r>
          <w:rPr>
            <w:color w:val="0000FF"/>
          </w:rPr>
          <w:t>Закон</w:t>
        </w:r>
      </w:hyperlink>
      <w:r>
        <w:t xml:space="preserve"> Республики Беларусь от 14 октября 2022 г. N 213-З "О лицензировании";</w:t>
      </w:r>
    </w:p>
    <w:p w:rsidR="001878DF" w:rsidRDefault="001878DF">
      <w:pPr>
        <w:pStyle w:val="ConsPlusNormal"/>
        <w:ind w:firstLine="540"/>
        <w:jc w:val="both"/>
      </w:pPr>
      <w:r>
        <w:t xml:space="preserve">Абзац исключен. - </w:t>
      </w:r>
      <w:hyperlink r:id="rId90">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91">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hyperlink r:id="rId92">
        <w:r>
          <w:rPr>
            <w:color w:val="0000FF"/>
          </w:rPr>
          <w:t>постановление</w:t>
        </w:r>
      </w:hyperlink>
      <w:r>
        <w:t xml:space="preserve"> Совета Министров Республики Беларусь от 27 февраля 2023 г. N 154 "О лицензировании";</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 xml:space="preserve">1.3.1. до принятия административного решения об изменении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заявляемому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в </w:t>
      </w:r>
      <w:hyperlink r:id="rId93">
        <w:r>
          <w:rPr>
            <w:color w:val="0000FF"/>
          </w:rPr>
          <w:t>пунктах 2</w:t>
        </w:r>
      </w:hyperlink>
      <w:r>
        <w:t xml:space="preserve"> - </w:t>
      </w:r>
      <w:hyperlink r:id="rId94">
        <w:r>
          <w:rPr>
            <w:color w:val="0000FF"/>
          </w:rPr>
          <w:t>4</w:t>
        </w:r>
      </w:hyperlink>
      <w:r>
        <w:t xml:space="preserve">, </w:t>
      </w:r>
      <w:hyperlink r:id="rId95">
        <w:r>
          <w:rPr>
            <w:color w:val="0000FF"/>
          </w:rPr>
          <w:t>части второй пункта 5 статьи 24</w:t>
        </w:r>
      </w:hyperlink>
      <w:r>
        <w:t xml:space="preserve"> Закона Республики Беларусь "О лицензировании", концерн "</w:t>
      </w:r>
      <w:proofErr w:type="spellStart"/>
      <w:r>
        <w:t>Белнефтехим</w:t>
      </w:r>
      <w:proofErr w:type="spellEnd"/>
      <w:r>
        <w:t xml:space="preserve">" назначает экспертизу соответствия </w:t>
      </w:r>
      <w:r>
        <w:lastRenderedPageBreak/>
        <w:t>возможностей лицензиата лицензионным требованиям;</w:t>
      </w:r>
    </w:p>
    <w:p w:rsidR="001878DF" w:rsidRDefault="001878DF">
      <w:pPr>
        <w:pStyle w:val="ConsPlusNormal"/>
        <w:spacing w:before="220"/>
        <w:ind w:firstLine="540"/>
        <w:jc w:val="both"/>
      </w:pPr>
      <w:r>
        <w:t xml:space="preserve">1.3.2. дополнительные основания для отказа в осуществлении административной процедуры по сравнению с </w:t>
      </w:r>
      <w:hyperlink r:id="rId96">
        <w:r>
          <w:rPr>
            <w:color w:val="0000FF"/>
          </w:rPr>
          <w:t>Законом</w:t>
        </w:r>
      </w:hyperlink>
      <w:r>
        <w:t xml:space="preserve"> Республики Беларусь "Об основах административных процедур" определены в </w:t>
      </w:r>
      <w:hyperlink r:id="rId97">
        <w:r>
          <w:rPr>
            <w:color w:val="0000FF"/>
          </w:rPr>
          <w:t>абзацах втором</w:t>
        </w:r>
      </w:hyperlink>
      <w:r>
        <w:t xml:space="preserve"> - </w:t>
      </w:r>
      <w:hyperlink r:id="rId98">
        <w:r>
          <w:rPr>
            <w:color w:val="0000FF"/>
          </w:rPr>
          <w:t>шестом части второй пункта 3 статьи 25</w:t>
        </w:r>
      </w:hyperlink>
      <w:r>
        <w:t xml:space="preserve"> Закона Республики Беларусь "О лицензировании";</w:t>
      </w:r>
    </w:p>
    <w:p w:rsidR="001878DF" w:rsidRDefault="001878DF">
      <w:pPr>
        <w:pStyle w:val="ConsPlusNormal"/>
        <w:spacing w:before="220"/>
        <w:ind w:firstLine="540"/>
        <w:jc w:val="both"/>
      </w:pPr>
      <w:r>
        <w:t>1.3.3. административная процедура осуществляется в отношении:</w:t>
      </w:r>
    </w:p>
    <w:p w:rsidR="001878DF" w:rsidRDefault="001878DF">
      <w:pPr>
        <w:pStyle w:val="ConsPlusNormal"/>
        <w:spacing w:before="220"/>
        <w:ind w:firstLine="540"/>
        <w:jc w:val="both"/>
      </w:pPr>
      <w:r>
        <w:t>оптовой торговли автомобильными бензинами всех марок, дизельным, реактивным и печным топливом, осветительным керосином;</w:t>
      </w:r>
    </w:p>
    <w:p w:rsidR="001878DF" w:rsidRDefault="001878DF">
      <w:pPr>
        <w:pStyle w:val="ConsPlusNormal"/>
        <w:spacing w:before="220"/>
        <w:ind w:firstLine="540"/>
        <w:jc w:val="both"/>
      </w:pPr>
      <w:r>
        <w:t>оптовой торговли импортными (ввезенными из-за пределов Республики Беларусь) автомобильными бензинами всех марок, дизельным, реактивным и печным топливом, осветительным керосином;</w:t>
      </w:r>
    </w:p>
    <w:p w:rsidR="001878DF" w:rsidRDefault="001878DF">
      <w:pPr>
        <w:pStyle w:val="ConsPlusNormal"/>
        <w:spacing w:before="220"/>
        <w:ind w:firstLine="540"/>
        <w:jc w:val="both"/>
      </w:pPr>
      <w:r>
        <w:t>розничной торговли автомобильными бензинами всех марок, дизельным топливом;</w:t>
      </w:r>
    </w:p>
    <w:p w:rsidR="001878DF" w:rsidRDefault="001878DF">
      <w:pPr>
        <w:pStyle w:val="ConsPlusNormal"/>
        <w:spacing w:before="220"/>
        <w:ind w:firstLine="540"/>
        <w:jc w:val="both"/>
      </w:pPr>
      <w:r>
        <w:t>1.3.4. административное решение об изменении (отказе в изменении) лицензии принимается концерном "</w:t>
      </w:r>
      <w:proofErr w:type="spellStart"/>
      <w:r>
        <w:t>Белнефтехим</w:t>
      </w:r>
      <w:proofErr w:type="spellEnd"/>
      <w:r>
        <w:t>" на основании решения комиссии по вопросам лицензирования оптовой и розничной торговли нефтепродуктами, созданной концерном "</w:t>
      </w:r>
      <w:proofErr w:type="spellStart"/>
      <w:r>
        <w:t>Белнефтехим</w:t>
      </w:r>
      <w:proofErr w:type="spellEnd"/>
      <w:r>
        <w:t xml:space="preserve">", в соответствии с </w:t>
      </w:r>
      <w:hyperlink r:id="rId99">
        <w:r>
          <w:rPr>
            <w:color w:val="0000FF"/>
          </w:rPr>
          <w:t>пунктом 2 статьи 230</w:t>
        </w:r>
      </w:hyperlink>
      <w:r>
        <w:t xml:space="preserve"> Закона Республики Беларусь "О лицензировании";</w:t>
      </w:r>
    </w:p>
    <w:p w:rsidR="001878DF" w:rsidRDefault="001878DF">
      <w:pPr>
        <w:pStyle w:val="ConsPlusNormal"/>
        <w:spacing w:before="220"/>
        <w:ind w:firstLine="540"/>
        <w:jc w:val="both"/>
      </w:pPr>
      <w:r>
        <w:t>1.3.5. право на получение лицензии на осуществление оптовой торговли импортными нефтепродуктами имеют юридические лица Республики Беларусь, иностранные организации, индивидуальные предприниматели, зарегистрированные в Республике Беларусь, осуществляющие импорт этих нефтепродуктов;</w:t>
      </w:r>
    </w:p>
    <w:p w:rsidR="001878DF" w:rsidRDefault="001878DF">
      <w:pPr>
        <w:pStyle w:val="ConsPlusNormal"/>
        <w:spacing w:before="220"/>
        <w:ind w:firstLine="540"/>
        <w:jc w:val="both"/>
      </w:pPr>
      <w:r>
        <w:t>1.3.6.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176"/>
        <w:gridCol w:w="2517"/>
        <w:gridCol w:w="1694"/>
      </w:tblGrid>
      <w:tr w:rsidR="001878DF">
        <w:tc>
          <w:tcPr>
            <w:tcW w:w="2835"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176"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517" w:type="dxa"/>
            <w:tcBorders>
              <w:top w:val="single" w:sz="4" w:space="0" w:color="auto"/>
              <w:bottom w:val="single" w:sz="4" w:space="0" w:color="auto"/>
            </w:tcBorders>
            <w:vAlign w:val="center"/>
          </w:tcPr>
          <w:p w:rsidR="001878DF" w:rsidRDefault="001878DF">
            <w:pPr>
              <w:pStyle w:val="ConsPlusNormal"/>
              <w:jc w:val="center"/>
            </w:pPr>
            <w:r>
              <w:t>Форма и порядок представления документа и (или) сведений</w:t>
            </w:r>
          </w:p>
        </w:tc>
        <w:tc>
          <w:tcPr>
            <w:tcW w:w="1694" w:type="dxa"/>
            <w:tcBorders>
              <w:top w:val="single" w:sz="4" w:space="0" w:color="auto"/>
              <w:bottom w:val="single" w:sz="4" w:space="0" w:color="auto"/>
              <w:right w:val="nil"/>
            </w:tcBorders>
            <w:vAlign w:val="center"/>
          </w:tcPr>
          <w:p w:rsidR="001878DF" w:rsidRDefault="001878DF">
            <w:pPr>
              <w:pStyle w:val="ConsPlusNormal"/>
              <w:jc w:val="center"/>
            </w:pPr>
            <w:r>
              <w:t xml:space="preserve">Необходимость легализации документа (проставления </w:t>
            </w:r>
            <w:proofErr w:type="spellStart"/>
            <w:r>
              <w:t>апостиля</w:t>
            </w:r>
            <w:proofErr w:type="spellEnd"/>
            <w:r>
              <w:t>)</w:t>
            </w:r>
          </w:p>
        </w:tc>
      </w:tr>
      <w:tr w:rsidR="001878DF">
        <w:tblPrEx>
          <w:tblBorders>
            <w:insideV w:val="none" w:sz="0" w:space="0" w:color="auto"/>
          </w:tblBorders>
        </w:tblPrEx>
        <w:tc>
          <w:tcPr>
            <w:tcW w:w="2835" w:type="dxa"/>
            <w:tcBorders>
              <w:top w:val="single" w:sz="4" w:space="0" w:color="auto"/>
              <w:left w:val="nil"/>
              <w:bottom w:val="nil"/>
              <w:right w:val="nil"/>
            </w:tcBorders>
          </w:tcPr>
          <w:p w:rsidR="001878DF" w:rsidRDefault="001878DF">
            <w:pPr>
              <w:pStyle w:val="ConsPlusNormal"/>
            </w:pPr>
            <w:r>
              <w:t>Заявление об изменении лицензии</w:t>
            </w:r>
          </w:p>
        </w:tc>
        <w:tc>
          <w:tcPr>
            <w:tcW w:w="2176" w:type="dxa"/>
            <w:tcBorders>
              <w:top w:val="single" w:sz="4" w:space="0" w:color="auto"/>
              <w:left w:val="nil"/>
              <w:bottom w:val="nil"/>
              <w:right w:val="nil"/>
            </w:tcBorders>
          </w:tcPr>
          <w:p w:rsidR="001878DF" w:rsidRDefault="001878DF">
            <w:pPr>
              <w:pStyle w:val="ConsPlusNormal"/>
            </w:pPr>
            <w:r>
              <w:t xml:space="preserve">заявление должно соответствовать </w:t>
            </w:r>
            <w:hyperlink r:id="rId100">
              <w:r>
                <w:rPr>
                  <w:color w:val="0000FF"/>
                </w:rPr>
                <w:t>форме</w:t>
              </w:r>
            </w:hyperlink>
            <w:r>
              <w:t xml:space="preserve">, определенной в приложении 2 к Положению о порядке представления и перечнях документов и (или) сведений, необходимых для принятия решений по вопросам лицензирования, </w:t>
            </w:r>
            <w:r>
              <w:lastRenderedPageBreak/>
              <w:t>требованиях к представляемым документам и (или) сведениям, утвержденному постановлением Совета Министров Республики Беларусь от 27 февраля 2023 г. N 154</w:t>
            </w:r>
          </w:p>
        </w:tc>
        <w:tc>
          <w:tcPr>
            <w:tcW w:w="2517" w:type="dxa"/>
            <w:vMerge w:val="restart"/>
            <w:tcBorders>
              <w:top w:val="single" w:sz="4" w:space="0" w:color="auto"/>
              <w:left w:val="nil"/>
              <w:bottom w:val="nil"/>
              <w:right w:val="nil"/>
            </w:tcBorders>
          </w:tcPr>
          <w:p w:rsidR="001878DF" w:rsidRDefault="001878DF">
            <w:pPr>
              <w:pStyle w:val="ConsPlusNormal"/>
            </w:pPr>
            <w:r>
              <w:lastRenderedPageBreak/>
              <w:t>письменная:</w:t>
            </w:r>
          </w:p>
          <w:p w:rsidR="001878DF" w:rsidRDefault="001878DF">
            <w:pPr>
              <w:pStyle w:val="ConsPlusNormal"/>
              <w:ind w:left="352"/>
            </w:pPr>
            <w:r>
              <w:t>лично</w:t>
            </w:r>
          </w:p>
          <w:p w:rsidR="001878DF" w:rsidRDefault="001878DF">
            <w:pPr>
              <w:pStyle w:val="ConsPlusNormal"/>
              <w:ind w:left="352"/>
            </w:pPr>
            <w:r>
              <w:t>посредством почтовой связи</w:t>
            </w:r>
          </w:p>
          <w:p w:rsidR="001878DF" w:rsidRDefault="001878DF">
            <w:pPr>
              <w:pStyle w:val="ConsPlusNormal"/>
              <w:ind w:left="352"/>
            </w:pPr>
            <w:r>
              <w:t xml:space="preserve">в электронной форме в виде электронного документа </w:t>
            </w:r>
            <w:hyperlink w:anchor="P424">
              <w:r>
                <w:rPr>
                  <w:color w:val="0000FF"/>
                </w:rPr>
                <w:t>&lt;*&gt;</w:t>
              </w:r>
            </w:hyperlink>
            <w:r>
              <w:t xml:space="preserve"> с использованием системы межведомственного электронного документооборота государственных органов Республики </w:t>
            </w:r>
            <w:r>
              <w:lastRenderedPageBreak/>
              <w:t>Беларусь, национальной почтовой электронной системы или электронной почты</w:t>
            </w:r>
          </w:p>
        </w:tc>
        <w:tc>
          <w:tcPr>
            <w:tcW w:w="1694" w:type="dxa"/>
            <w:tcBorders>
              <w:top w:val="single" w:sz="4" w:space="0" w:color="auto"/>
              <w:left w:val="nil"/>
              <w:bottom w:val="nil"/>
              <w:right w:val="nil"/>
            </w:tcBorders>
          </w:tcPr>
          <w:p w:rsidR="001878DF" w:rsidRDefault="001878DF">
            <w:pPr>
              <w:pStyle w:val="ConsPlusNormal"/>
            </w:pPr>
            <w:r>
              <w:lastRenderedPageBreak/>
              <w:t>не требуется</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Документ об уплате государственной пошлины за изменение лицензии (за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w:t>
            </w:r>
          </w:p>
        </w:tc>
        <w:tc>
          <w:tcPr>
            <w:tcW w:w="2176"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101">
              <w:r>
                <w:rPr>
                  <w:color w:val="0000FF"/>
                </w:rPr>
                <w:t>пункте 6 статьи 287</w:t>
              </w:r>
            </w:hyperlink>
            <w:r>
              <w:t xml:space="preserve"> Налогового кодекса Республики Беларусь</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Выписка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в соответствии с законодательством страны ее учреждения</w:t>
            </w:r>
          </w:p>
        </w:tc>
        <w:tc>
          <w:tcPr>
            <w:tcW w:w="2176"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102">
              <w:r>
                <w:rPr>
                  <w:color w:val="0000FF"/>
                </w:rPr>
                <w:t>подпункте 5.3 пункта 5</w:t>
              </w:r>
            </w:hyperlink>
            <w:r>
              <w:t xml:space="preserve">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r>
              <w:t>необходимо</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 xml:space="preserve">Копия передаточного акта (разделительного баланса, учредительных документов), иной документ или его копия, из которых очевидным образом следует факт реорганизации лицензиата - юридического лица и переход лицензии к юридическому лицу - заявителю (при изменении </w:t>
            </w:r>
            <w:r>
              <w:lastRenderedPageBreak/>
              <w:t xml:space="preserve">лицензии в случаях, предусмотренных в </w:t>
            </w:r>
            <w:hyperlink r:id="rId103">
              <w:r>
                <w:rPr>
                  <w:color w:val="0000FF"/>
                </w:rPr>
                <w:t>пунктах 2</w:t>
              </w:r>
            </w:hyperlink>
            <w:r>
              <w:t xml:space="preserve"> - </w:t>
            </w:r>
            <w:hyperlink r:id="rId104">
              <w:r>
                <w:rPr>
                  <w:color w:val="0000FF"/>
                </w:rPr>
                <w:t>4</w:t>
              </w:r>
            </w:hyperlink>
            <w:r>
              <w:t xml:space="preserve">, </w:t>
            </w:r>
            <w:hyperlink r:id="rId105">
              <w:r>
                <w:rPr>
                  <w:color w:val="0000FF"/>
                </w:rPr>
                <w:t>части второй пункта 5 статьи 24</w:t>
              </w:r>
            </w:hyperlink>
            <w:r>
              <w:t xml:space="preserve"> Закона Республики Беларусь "О лицензировании")</w:t>
            </w:r>
          </w:p>
        </w:tc>
        <w:tc>
          <w:tcPr>
            <w:tcW w:w="2176" w:type="dxa"/>
            <w:tcBorders>
              <w:top w:val="nil"/>
              <w:left w:val="nil"/>
              <w:bottom w:val="nil"/>
              <w:right w:val="nil"/>
            </w:tcBorders>
          </w:tcPr>
          <w:p w:rsidR="001878DF" w:rsidRDefault="001878DF">
            <w:pPr>
              <w:pStyle w:val="ConsPlusNormal"/>
            </w:pPr>
            <w:r>
              <w:lastRenderedPageBreak/>
              <w:t>копия заверяется руководителем юридического лица (с указанием наименования должности и (или) расшифровки подписи) на лицевой стороне каждого листа</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r>
              <w:t>не требуется</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(при включении сведений об обособленном подразделении)</w:t>
            </w:r>
          </w:p>
        </w:tc>
        <w:tc>
          <w:tcPr>
            <w:tcW w:w="2176" w:type="dxa"/>
            <w:tcBorders>
              <w:top w:val="nil"/>
              <w:left w:val="nil"/>
              <w:bottom w:val="nil"/>
              <w:right w:val="nil"/>
            </w:tcBorders>
          </w:tcPr>
          <w:p w:rsidR="001878DF" w:rsidRDefault="001878DF">
            <w:pPr>
              <w:pStyle w:val="ConsPlusNormal"/>
            </w:pPr>
            <w:r>
              <w:t>копии заверяются руководителем юридического лица (с указанием наименования должности и (или) расшифровки подписи) на лицевой стороне каждого листа</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Копия документа, подтверждающего прекращение эксплуатации склада хранения нефтепродуктов или автозаправочной станции (при исключении сведений о складе хранения нефтепродуктов или автозаправочной станции)</w:t>
            </w:r>
          </w:p>
        </w:tc>
        <w:tc>
          <w:tcPr>
            <w:tcW w:w="2176" w:type="dxa"/>
            <w:tcBorders>
              <w:top w:val="nil"/>
              <w:left w:val="nil"/>
              <w:bottom w:val="nil"/>
              <w:right w:val="nil"/>
            </w:tcBorders>
          </w:tcPr>
          <w:p w:rsidR="001878DF" w:rsidRDefault="001878DF">
            <w:pPr>
              <w:pStyle w:val="ConsPlusNormal"/>
            </w:pPr>
            <w:r>
              <w:t>копия заверяется индивидуальным предпринимателем, руководителем юридического лица (с указанием наименования должности и (или) расшифровки подписи) на лицевой стороне каждого листа</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Для оптовой торговли нефтепродуктами (как услуги, составляющей лицензируемый вид деятельности) при включении сведений о складе хранения нефтепродуктов - копия документа, подтверждающего наличие склада хранения нефтепродуктов (в зависимости от основания):</w:t>
            </w:r>
          </w:p>
        </w:tc>
        <w:tc>
          <w:tcPr>
            <w:tcW w:w="2176" w:type="dxa"/>
            <w:tcBorders>
              <w:top w:val="nil"/>
              <w:left w:val="nil"/>
              <w:bottom w:val="nil"/>
              <w:right w:val="nil"/>
            </w:tcBorders>
          </w:tcPr>
          <w:p w:rsidR="001878DF" w:rsidRDefault="001878DF">
            <w:pPr>
              <w:pStyle w:val="ConsPlusNormal"/>
              <w:jc w:val="center"/>
            </w:pPr>
            <w:r>
              <w:t>"</w:t>
            </w: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договора аренды</w:t>
            </w:r>
          </w:p>
        </w:tc>
        <w:tc>
          <w:tcPr>
            <w:tcW w:w="2176" w:type="dxa"/>
            <w:vMerge w:val="restart"/>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 xml:space="preserve">договора, заключенного с нефтеперерабатывающим заводом Республики Беларусь, на переработку </w:t>
            </w:r>
            <w:r>
              <w:lastRenderedPageBreak/>
              <w:t>углеводородного сырья</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акта ввода в эксплуатацию - для складов хранения, вводимых в эксплуатацию</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договора купли-продажи - для складов хранения, приобретаемых по договору купли-продажи</w:t>
            </w:r>
          </w:p>
        </w:tc>
        <w:tc>
          <w:tcPr>
            <w:tcW w:w="2176" w:type="dxa"/>
            <w:vMerge/>
            <w:tcBorders>
              <w:top w:val="nil"/>
              <w:left w:val="nil"/>
              <w:bottom w:val="nil"/>
              <w:right w:val="nil"/>
            </w:tcBorders>
          </w:tcPr>
          <w:p w:rsidR="001878DF" w:rsidRDefault="001878DF">
            <w:pPr>
              <w:pStyle w:val="ConsPlusNormal"/>
            </w:pPr>
          </w:p>
        </w:tc>
        <w:tc>
          <w:tcPr>
            <w:tcW w:w="2517" w:type="dxa"/>
            <w:vMerge/>
            <w:tcBorders>
              <w:top w:val="single" w:sz="4" w:space="0" w:color="auto"/>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Для оптовой торговли импортными нефтепродуктами (как услуги, составляющей лицензируемый вид деятельности) при включении сведений о складе хранения нефтепродуктов - копия документа, подтверждающего наличие склада хранения нефтепродуктов (в зависимости от основания):</w:t>
            </w:r>
          </w:p>
        </w:tc>
        <w:tc>
          <w:tcPr>
            <w:tcW w:w="2176" w:type="dxa"/>
            <w:tcBorders>
              <w:top w:val="nil"/>
              <w:left w:val="nil"/>
              <w:bottom w:val="nil"/>
              <w:right w:val="nil"/>
            </w:tcBorders>
          </w:tcPr>
          <w:p w:rsidR="001878DF" w:rsidRDefault="001878DF">
            <w:pPr>
              <w:pStyle w:val="ConsPlusNormal"/>
              <w:jc w:val="center"/>
            </w:pPr>
            <w:r>
              <w:t>"</w:t>
            </w: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договора аренды</w:t>
            </w:r>
          </w:p>
        </w:tc>
        <w:tc>
          <w:tcPr>
            <w:tcW w:w="2176" w:type="dxa"/>
            <w:vMerge w:val="restart"/>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акта ввода в эксплуатацию - для складов хранения, вводимых в эксплуатацию</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договора купли-продажи - для складов хранения, приобретаемых по договору купли-продажи</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pPr>
            <w:r>
              <w:t>Для розничной торговли нефтепродуктами (как услуги, составляющей лицензируемый вид деятельности):</w:t>
            </w:r>
          </w:p>
        </w:tc>
        <w:tc>
          <w:tcPr>
            <w:tcW w:w="2176" w:type="dxa"/>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352"/>
            </w:pPr>
            <w:r>
              <w:t xml:space="preserve">при включении сведений об автозаправочной станции - копия </w:t>
            </w:r>
            <w:r>
              <w:lastRenderedPageBreak/>
              <w:t>документа, подтверждающего наличие автозаправочной станции (в зависимости от основания):</w:t>
            </w:r>
          </w:p>
        </w:tc>
        <w:tc>
          <w:tcPr>
            <w:tcW w:w="2176" w:type="dxa"/>
            <w:vMerge w:val="restart"/>
            <w:tcBorders>
              <w:top w:val="nil"/>
              <w:left w:val="nil"/>
              <w:bottom w:val="nil"/>
              <w:right w:val="nil"/>
            </w:tcBorders>
          </w:tcPr>
          <w:p w:rsidR="001878DF" w:rsidRDefault="001878DF">
            <w:pPr>
              <w:pStyle w:val="ConsPlusNormal"/>
              <w:jc w:val="center"/>
            </w:pPr>
            <w:r>
              <w:lastRenderedPageBreak/>
              <w:t>"</w:t>
            </w: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jc w:val="center"/>
            </w:pPr>
            <w:r>
              <w:t>"</w:t>
            </w: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705"/>
            </w:pPr>
            <w:r>
              <w:t>договора аренды</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705"/>
            </w:pPr>
            <w:r>
              <w:t>акта ввода в эксплуатацию - для автозаправочных станций, вводимых в эксплуатацию</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nil"/>
              <w:right w:val="nil"/>
            </w:tcBorders>
          </w:tcPr>
          <w:p w:rsidR="001878DF" w:rsidRDefault="001878DF">
            <w:pPr>
              <w:pStyle w:val="ConsPlusNormal"/>
              <w:ind w:left="705"/>
            </w:pPr>
            <w:r>
              <w:t>договора купли-продажи - для автозаправочных станций, приобретаемых по договору купли-продажи</w:t>
            </w:r>
          </w:p>
        </w:tc>
        <w:tc>
          <w:tcPr>
            <w:tcW w:w="2176" w:type="dxa"/>
            <w:vMerge/>
            <w:tcBorders>
              <w:top w:val="nil"/>
              <w:left w:val="nil"/>
              <w:bottom w:val="nil"/>
              <w:right w:val="nil"/>
            </w:tcBorders>
          </w:tcPr>
          <w:p w:rsidR="001878DF" w:rsidRDefault="001878DF">
            <w:pPr>
              <w:pStyle w:val="ConsPlusNormal"/>
            </w:pPr>
          </w:p>
        </w:tc>
        <w:tc>
          <w:tcPr>
            <w:tcW w:w="2517" w:type="dxa"/>
            <w:tcBorders>
              <w:top w:val="nil"/>
              <w:left w:val="nil"/>
              <w:bottom w:val="nil"/>
              <w:right w:val="nil"/>
            </w:tcBorders>
          </w:tcPr>
          <w:p w:rsidR="001878DF" w:rsidRDefault="001878DF">
            <w:pPr>
              <w:pStyle w:val="ConsPlusNormal"/>
            </w:pPr>
          </w:p>
        </w:tc>
        <w:tc>
          <w:tcPr>
            <w:tcW w:w="169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835" w:type="dxa"/>
            <w:tcBorders>
              <w:top w:val="nil"/>
              <w:left w:val="nil"/>
              <w:bottom w:val="single" w:sz="4" w:space="0" w:color="auto"/>
              <w:right w:val="nil"/>
            </w:tcBorders>
          </w:tcPr>
          <w:p w:rsidR="001878DF" w:rsidRDefault="001878DF">
            <w:pPr>
              <w:pStyle w:val="ConsPlusNormal"/>
              <w:ind w:left="352"/>
            </w:pPr>
            <w:r>
              <w:t>при изменении наименования автозаправочной станции - копия распорядительного документа (приказа) об изменении наименования автозаправочной станции</w:t>
            </w:r>
          </w:p>
        </w:tc>
        <w:tc>
          <w:tcPr>
            <w:tcW w:w="2176" w:type="dxa"/>
            <w:tcBorders>
              <w:top w:val="nil"/>
              <w:left w:val="nil"/>
              <w:bottom w:val="single" w:sz="4" w:space="0" w:color="auto"/>
              <w:right w:val="nil"/>
            </w:tcBorders>
          </w:tcPr>
          <w:p w:rsidR="001878DF" w:rsidRDefault="001878DF">
            <w:pPr>
              <w:pStyle w:val="ConsPlusNormal"/>
              <w:jc w:val="center"/>
            </w:pPr>
            <w:r>
              <w:t>"</w:t>
            </w:r>
          </w:p>
        </w:tc>
        <w:tc>
          <w:tcPr>
            <w:tcW w:w="2517" w:type="dxa"/>
            <w:tcBorders>
              <w:top w:val="nil"/>
              <w:left w:val="nil"/>
              <w:bottom w:val="single" w:sz="4" w:space="0" w:color="auto"/>
              <w:right w:val="nil"/>
            </w:tcBorders>
          </w:tcPr>
          <w:p w:rsidR="001878DF" w:rsidRDefault="001878DF">
            <w:pPr>
              <w:pStyle w:val="ConsPlusNormal"/>
            </w:pPr>
          </w:p>
        </w:tc>
        <w:tc>
          <w:tcPr>
            <w:tcW w:w="1694" w:type="dxa"/>
            <w:tcBorders>
              <w:top w:val="nil"/>
              <w:left w:val="nil"/>
              <w:bottom w:val="single" w:sz="4" w:space="0" w:color="auto"/>
              <w:right w:val="nil"/>
            </w:tcBorders>
          </w:tcPr>
          <w:p w:rsidR="001878DF" w:rsidRDefault="001878DF">
            <w:pPr>
              <w:pStyle w:val="ConsPlusNormal"/>
              <w:jc w:val="center"/>
            </w:pPr>
            <w:r>
              <w:t>"</w:t>
            </w:r>
          </w:p>
        </w:tc>
      </w:tr>
    </w:tbl>
    <w:p w:rsidR="001878DF" w:rsidRDefault="001878DF">
      <w:pPr>
        <w:pStyle w:val="ConsPlusNormal"/>
        <w:ind w:firstLine="540"/>
        <w:jc w:val="both"/>
      </w:pPr>
    </w:p>
    <w:p w:rsidR="001878DF" w:rsidRDefault="001878DF">
      <w:pPr>
        <w:pStyle w:val="ConsPlusNormal"/>
        <w:ind w:firstLine="540"/>
        <w:jc w:val="both"/>
      </w:pPr>
      <w:r>
        <w:t>--------------------------------</w:t>
      </w:r>
    </w:p>
    <w:p w:rsidR="001878DF" w:rsidRDefault="001878DF">
      <w:pPr>
        <w:pStyle w:val="ConsPlusNormal"/>
        <w:spacing w:before="220"/>
        <w:ind w:firstLine="540"/>
        <w:jc w:val="both"/>
      </w:pPr>
      <w:bookmarkStart w:id="7" w:name="P424"/>
      <w:bookmarkEnd w:id="7"/>
      <w:r>
        <w:t>&lt;*&gt;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уполномоченный орган вправе потребовать от заинтересованного лица документы, предусмотренные в </w:t>
      </w:r>
      <w:hyperlink r:id="rId106">
        <w:r>
          <w:rPr>
            <w:color w:val="0000FF"/>
          </w:rPr>
          <w:t>абзацах втором</w:t>
        </w:r>
      </w:hyperlink>
      <w:r>
        <w:t xml:space="preserve"> - </w:t>
      </w:r>
      <w:hyperlink r:id="rId107">
        <w:r>
          <w:rPr>
            <w:color w:val="0000FF"/>
          </w:rPr>
          <w:t>седьмом части первой пункта 2 статьи 15</w:t>
        </w:r>
      </w:hyperlink>
      <w:r>
        <w:t xml:space="preserve"> Закона Республики Беларусь "Об основах административных процедур". Состав документов, подтверждающих полномочия заинтересованного лица (его представителя), определен в </w:t>
      </w:r>
      <w:hyperlink r:id="rId108">
        <w:r>
          <w:rPr>
            <w:color w:val="0000FF"/>
          </w:rPr>
          <w:t>пункте 10</w:t>
        </w:r>
      </w:hyperlink>
      <w:r>
        <w:t xml:space="preserve">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1878DF" w:rsidRDefault="001878DF">
      <w:pPr>
        <w:pStyle w:val="ConsPlusNormal"/>
        <w:jc w:val="both"/>
      </w:pPr>
      <w:r>
        <w:t xml:space="preserve">(в ред. </w:t>
      </w:r>
      <w:hyperlink r:id="rId109">
        <w:r>
          <w:rPr>
            <w:color w:val="0000FF"/>
          </w:rPr>
          <w:t>постановления</w:t>
        </w:r>
      </w:hyperlink>
      <w:r>
        <w:t xml:space="preserve"> Совмина от 26.06.2025 N 359)</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8"/>
        <w:gridCol w:w="3894"/>
      </w:tblGrid>
      <w:tr w:rsidR="001878DF">
        <w:tc>
          <w:tcPr>
            <w:tcW w:w="3258" w:type="dxa"/>
            <w:tcBorders>
              <w:top w:val="single" w:sz="4" w:space="0" w:color="auto"/>
              <w:left w:val="nil"/>
              <w:bottom w:val="single" w:sz="4" w:space="0" w:color="auto"/>
            </w:tcBorders>
            <w:vAlign w:val="center"/>
          </w:tcPr>
          <w:p w:rsidR="001878DF" w:rsidRDefault="001878DF">
            <w:pPr>
              <w:pStyle w:val="ConsPlusNormal"/>
              <w:jc w:val="center"/>
            </w:pPr>
            <w:r>
              <w:t xml:space="preserve">Наименование документа и </w:t>
            </w:r>
            <w:r>
              <w:lastRenderedPageBreak/>
              <w:t>(или) сведений</w:t>
            </w:r>
          </w:p>
        </w:tc>
        <w:tc>
          <w:tcPr>
            <w:tcW w:w="3894" w:type="dxa"/>
            <w:tcBorders>
              <w:top w:val="single" w:sz="4" w:space="0" w:color="auto"/>
              <w:bottom w:val="single" w:sz="4" w:space="0" w:color="auto"/>
              <w:right w:val="nil"/>
            </w:tcBorders>
            <w:vAlign w:val="center"/>
          </w:tcPr>
          <w:p w:rsidR="001878DF" w:rsidRDefault="001878DF">
            <w:pPr>
              <w:pStyle w:val="ConsPlusNormal"/>
              <w:jc w:val="center"/>
            </w:pPr>
            <w:r>
              <w:lastRenderedPageBreak/>
              <w:t xml:space="preserve">Наименование государственного </w:t>
            </w:r>
            <w:r>
              <w:lastRenderedPageBreak/>
              <w:t>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1878DF">
        <w:tblPrEx>
          <w:tblBorders>
            <w:insideH w:val="none" w:sz="0" w:space="0" w:color="auto"/>
            <w:insideV w:val="none" w:sz="0" w:space="0" w:color="auto"/>
          </w:tblBorders>
        </w:tblPrEx>
        <w:tc>
          <w:tcPr>
            <w:tcW w:w="3258" w:type="dxa"/>
            <w:tcBorders>
              <w:top w:val="single" w:sz="4" w:space="0" w:color="auto"/>
              <w:left w:val="nil"/>
              <w:bottom w:val="nil"/>
              <w:right w:val="nil"/>
            </w:tcBorders>
          </w:tcPr>
          <w:p w:rsidR="001878DF" w:rsidRDefault="001878DF">
            <w:pPr>
              <w:pStyle w:val="ConsPlusNormal"/>
            </w:pPr>
            <w:r>
              <w:lastRenderedPageBreak/>
              <w:t>Сведения о субъекте хозяйствования (заинтересованном лице)</w:t>
            </w:r>
          </w:p>
        </w:tc>
        <w:tc>
          <w:tcPr>
            <w:tcW w:w="3894" w:type="dxa"/>
            <w:tcBorders>
              <w:top w:val="single" w:sz="4" w:space="0" w:color="auto"/>
              <w:left w:val="nil"/>
              <w:bottom w:val="nil"/>
              <w:right w:val="nil"/>
            </w:tcBorders>
          </w:tcPr>
          <w:p w:rsidR="001878DF" w:rsidRDefault="001878DF">
            <w:pPr>
              <w:pStyle w:val="ConsPlusNormal"/>
            </w:pPr>
            <w:r>
              <w:t>Единый государственный регистр юридических лиц и индивидуальных предпринимателей</w:t>
            </w:r>
          </w:p>
        </w:tc>
      </w:tr>
      <w:tr w:rsidR="001878DF">
        <w:tblPrEx>
          <w:tblBorders>
            <w:insideH w:val="none" w:sz="0" w:space="0" w:color="auto"/>
            <w:insideV w:val="none" w:sz="0" w:space="0" w:color="auto"/>
          </w:tblBorders>
        </w:tblPrEx>
        <w:tc>
          <w:tcPr>
            <w:tcW w:w="3258" w:type="dxa"/>
            <w:tcBorders>
              <w:top w:val="nil"/>
              <w:left w:val="nil"/>
              <w:bottom w:val="nil"/>
              <w:right w:val="nil"/>
            </w:tcBorders>
          </w:tcPr>
          <w:p w:rsidR="001878DF" w:rsidRDefault="001878DF">
            <w:pPr>
              <w:pStyle w:val="ConsPlusNormal"/>
            </w:pPr>
            <w:r>
              <w:t>Сведения об осуществлении оптовой и (или) розничной торговли нефтепродуктами</w:t>
            </w:r>
          </w:p>
        </w:tc>
        <w:tc>
          <w:tcPr>
            <w:tcW w:w="3894" w:type="dxa"/>
            <w:tcBorders>
              <w:top w:val="nil"/>
              <w:left w:val="nil"/>
              <w:bottom w:val="nil"/>
              <w:right w:val="nil"/>
            </w:tcBorders>
          </w:tcPr>
          <w:p w:rsidR="001878DF" w:rsidRDefault="001878DF">
            <w:pPr>
              <w:pStyle w:val="ConsPlusNormal"/>
            </w:pPr>
            <w:r>
              <w:t>Единый реестр лицензий</w:t>
            </w:r>
          </w:p>
        </w:tc>
      </w:tr>
      <w:tr w:rsidR="001878DF">
        <w:tblPrEx>
          <w:tblBorders>
            <w:insideH w:val="none" w:sz="0" w:space="0" w:color="auto"/>
            <w:insideV w:val="none" w:sz="0" w:space="0" w:color="auto"/>
          </w:tblBorders>
        </w:tblPrEx>
        <w:tc>
          <w:tcPr>
            <w:tcW w:w="3258" w:type="dxa"/>
            <w:tcBorders>
              <w:top w:val="nil"/>
              <w:left w:val="nil"/>
              <w:bottom w:val="nil"/>
              <w:right w:val="nil"/>
            </w:tcBorders>
          </w:tcPr>
          <w:p w:rsidR="001878DF" w:rsidRDefault="001878DF">
            <w:pPr>
              <w:pStyle w:val="ConsPlusNormal"/>
            </w:pPr>
            <w:r>
              <w:t>Сведения об объекте недвижимого имущества, его правообладателях и актуальных правах, ограничениях (обременениях), зарегистрированном в едином государственном регистре недвижимого имущества, прав на него и сделок с ним</w:t>
            </w:r>
          </w:p>
        </w:tc>
        <w:tc>
          <w:tcPr>
            <w:tcW w:w="3894" w:type="dxa"/>
            <w:tcBorders>
              <w:top w:val="nil"/>
              <w:left w:val="nil"/>
              <w:bottom w:val="nil"/>
              <w:right w:val="nil"/>
            </w:tcBorders>
          </w:tcPr>
          <w:p w:rsidR="001878DF" w:rsidRDefault="001878DF">
            <w:pPr>
              <w:pStyle w:val="ConsPlusNormal"/>
            </w:pPr>
            <w:r>
              <w:t>единый государственный регистр недвижимого имущества, прав на него и сделок с ним</w:t>
            </w:r>
          </w:p>
        </w:tc>
      </w:tr>
      <w:tr w:rsidR="001878DF">
        <w:tblPrEx>
          <w:tblBorders>
            <w:insideH w:val="none" w:sz="0" w:space="0" w:color="auto"/>
            <w:insideV w:val="none" w:sz="0" w:space="0" w:color="auto"/>
          </w:tblBorders>
        </w:tblPrEx>
        <w:tc>
          <w:tcPr>
            <w:tcW w:w="3258" w:type="dxa"/>
            <w:tcBorders>
              <w:top w:val="nil"/>
              <w:left w:val="nil"/>
              <w:bottom w:val="single" w:sz="4" w:space="0" w:color="auto"/>
              <w:right w:val="nil"/>
            </w:tcBorders>
          </w:tcPr>
          <w:p w:rsidR="001878DF" w:rsidRDefault="001878DF">
            <w:pPr>
              <w:pStyle w:val="ConsPlusNormal"/>
            </w:pPr>
            <w:r>
              <w:t>Заключение экспертизы соответствия возможностей лицензиата лицензионным требованиям</w:t>
            </w:r>
          </w:p>
        </w:tc>
        <w:tc>
          <w:tcPr>
            <w:tcW w:w="3894" w:type="dxa"/>
            <w:tcBorders>
              <w:top w:val="nil"/>
              <w:left w:val="nil"/>
              <w:bottom w:val="single" w:sz="4" w:space="0" w:color="auto"/>
              <w:right w:val="nil"/>
            </w:tcBorders>
          </w:tcPr>
          <w:p w:rsidR="001878DF" w:rsidRDefault="001878DF">
            <w:pPr>
              <w:pStyle w:val="ConsPlusNormal"/>
            </w:pPr>
            <w:r>
              <w:t>организация нефтепродуктообеспечения, имущество, акции (доля в уставном фонде) которой находятся в собственности Республики Беларусь, проводившая экспертизу</w:t>
            </w:r>
          </w:p>
        </w:tc>
      </w:tr>
    </w:tbl>
    <w:p w:rsidR="001878DF" w:rsidRDefault="001878DF">
      <w:pPr>
        <w:pStyle w:val="ConsPlusNormal"/>
        <w:ind w:firstLine="540"/>
        <w:jc w:val="both"/>
      </w:pPr>
    </w:p>
    <w:p w:rsidR="001878DF" w:rsidRDefault="001878DF">
      <w:pPr>
        <w:pStyle w:val="ConsPlusNormal"/>
        <w:ind w:firstLine="540"/>
        <w:jc w:val="both"/>
      </w:pPr>
      <w:r>
        <w:t>3. Иные действия, совершаемые уполномоченным органом по исполнению административного решения: внесение сведений об изменении лицензии в государственную информационную систему "Единый реестр лицензий".</w:t>
      </w:r>
    </w:p>
    <w:p w:rsidR="001878DF" w:rsidRDefault="001878DF">
      <w:pPr>
        <w:pStyle w:val="ConsPlusNormal"/>
        <w:spacing w:before="220"/>
        <w:ind w:firstLine="540"/>
        <w:jc w:val="both"/>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5 базовых величин.</w:t>
      </w:r>
    </w:p>
    <w:p w:rsidR="001878DF" w:rsidRDefault="001878DF">
      <w:pPr>
        <w:pStyle w:val="ConsPlusNormal"/>
        <w:spacing w:before="220"/>
        <w:ind w:firstLine="540"/>
        <w:jc w:val="both"/>
      </w:pPr>
      <w:r>
        <w:t xml:space="preserve">Льготы по размеру платы, взимаемой при осуществлении административной процедуры, установлены в </w:t>
      </w:r>
      <w:hyperlink r:id="rId110">
        <w:r>
          <w:rPr>
            <w:color w:val="0000FF"/>
          </w:rPr>
          <w:t>подпункте 10.20 пункта 10 статьи 285</w:t>
        </w:r>
      </w:hyperlink>
      <w:r>
        <w:t xml:space="preserve"> Налогового кодекса Республики Беларусь, </w:t>
      </w:r>
      <w:hyperlink r:id="rId111">
        <w:r>
          <w:rPr>
            <w:color w:val="0000FF"/>
          </w:rPr>
          <w:t>абзаце третьем части первой подпункта 1.1 пункта 1</w:t>
        </w:r>
      </w:hyperlink>
      <w:r>
        <w:t xml:space="preserve"> Декрета Президента Республики Беларусь от 7 мая 2012 г. N 6 "О стимулировании предпринимательской деятельности на территории средних, малых городских поселений, сельской местности".</w:t>
      </w:r>
    </w:p>
    <w:p w:rsidR="001878DF" w:rsidRDefault="001878DF">
      <w:pPr>
        <w:pStyle w:val="ConsPlusNormal"/>
        <w:jc w:val="center"/>
      </w:pPr>
      <w:r>
        <w:t>РЕГЛАМЕНТ</w:t>
      </w:r>
    </w:p>
    <w:p w:rsidR="001878DF" w:rsidRDefault="001878DF">
      <w:pPr>
        <w:pStyle w:val="ConsPlusNormal"/>
        <w:jc w:val="center"/>
      </w:pPr>
      <w:r>
        <w:t xml:space="preserve">АДМИНИСТРАТИВНОЙ ПРОЦЕДУРЫ, ОСУЩЕСТВЛЯЕМОЙ В ОТНОШЕНИИ СУБЪЕКТОВ ХОЗЯЙСТВОВАНИЯ, ПО ПОДПУНКТУ 8.10.4 "ПРЕКРАЩЕНИЕ ДЕЙСТВИЯ СПЕЦИАЛЬНОГО </w:t>
      </w:r>
      <w:r>
        <w:lastRenderedPageBreak/>
        <w:t>РАЗРЕШЕНИЯ (ЛИЦЕНЗИИ) НА ОСНОВАНИИ УВЕДОМЛЕНИЯ ЛИЦЕНЗИАТА О ПРЕКРАЩЕНИИ ОСУЩЕСТВЛЕНИЯ ЛИЦЕНЗИРУЕМОГО ВИДА ДЕЯТЕЛЬНОСТИ В ОБЛАСТИ ОПТОВОЙ И РОЗНИЧНОЙ ТОРГОВЛИ НЕФТЕПРОДУКТАМИ"</w:t>
      </w:r>
    </w:p>
    <w:p w:rsidR="001878DF" w:rsidRDefault="001878DF">
      <w:pPr>
        <w:pStyle w:val="ConsPlusNormal"/>
        <w:jc w:val="both"/>
      </w:pPr>
    </w:p>
    <w:p w:rsidR="001878DF" w:rsidRDefault="001878DF">
      <w:pPr>
        <w:pStyle w:val="ConsPlusNormal"/>
        <w:ind w:firstLine="540"/>
        <w:jc w:val="both"/>
      </w:pPr>
      <w:r>
        <w:t xml:space="preserve">Исключен. - </w:t>
      </w:r>
      <w:hyperlink r:id="rId112">
        <w:r>
          <w:rPr>
            <w:color w:val="0000FF"/>
          </w:rPr>
          <w:t>Постановление</w:t>
        </w:r>
      </w:hyperlink>
      <w:r>
        <w:t xml:space="preserve"> Совмина от 31.03.2023 N 221.</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8" w:name="P459"/>
      <w:bookmarkEnd w:id="8"/>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22.14.1 "ПОЛУЧЕНИЕ ПРОТОКОЛА СОГЛАСОВАНИЯ ПОСТАВКИ УГЛЕВОДОРОДНОГО СЫРЬЯ ДЛЯ ЕГО ПРОМЫШЛЕННОЙ ПЕРЕРАБОТКИ НА ТЕРРИТОРИИ РЕСПУБЛИКИ БЕЛАРУСЬ"</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16.11.2024 </w:t>
            </w:r>
            <w:hyperlink r:id="rId113">
              <w:r>
                <w:rPr>
                  <w:color w:val="0000FF"/>
                </w:rPr>
                <w:t>N 849</w:t>
              </w:r>
            </w:hyperlink>
            <w:r>
              <w:rPr>
                <w:color w:val="392C69"/>
              </w:rPr>
              <w:t>,</w:t>
            </w:r>
          </w:p>
          <w:p w:rsidR="001878DF" w:rsidRDefault="001878DF">
            <w:pPr>
              <w:pStyle w:val="ConsPlusNormal"/>
              <w:jc w:val="center"/>
            </w:pPr>
            <w:r>
              <w:rPr>
                <w:color w:val="392C69"/>
              </w:rPr>
              <w:t xml:space="preserve">от 26.06.2025 </w:t>
            </w:r>
            <w:hyperlink r:id="rId114">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115">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116">
        <w:r>
          <w:rPr>
            <w:color w:val="0000FF"/>
          </w:rPr>
          <w:t>постановления</w:t>
        </w:r>
      </w:hyperlink>
      <w:r>
        <w:t xml:space="preserve"> Совмина от 26.06.2025 N 359)</w:t>
      </w:r>
    </w:p>
    <w:p w:rsidR="001878DF" w:rsidRDefault="001878DF">
      <w:pPr>
        <w:pStyle w:val="ConsPlusNormal"/>
        <w:ind w:firstLine="540"/>
        <w:jc w:val="both"/>
      </w:pPr>
      <w:r>
        <w:t xml:space="preserve">Абзац исключен. - </w:t>
      </w:r>
      <w:hyperlink r:id="rId117">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118">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административная процедура осуществляется в отношении углеводородного сырья иностранного происхождения:</w:t>
      </w:r>
    </w:p>
    <w:p w:rsidR="001878DF" w:rsidRDefault="001878DF">
      <w:pPr>
        <w:pStyle w:val="ConsPlusNormal"/>
        <w:spacing w:before="220"/>
        <w:ind w:firstLine="540"/>
        <w:jc w:val="both"/>
      </w:pPr>
      <w:r>
        <w:t xml:space="preserve">классифицируемого кодами </w:t>
      </w:r>
      <w:hyperlink r:id="rId119">
        <w:r>
          <w:rPr>
            <w:color w:val="0000FF"/>
          </w:rPr>
          <w:t>2707 10 900 0</w:t>
        </w:r>
      </w:hyperlink>
      <w:r>
        <w:t xml:space="preserve">, </w:t>
      </w:r>
      <w:hyperlink r:id="rId120">
        <w:r>
          <w:rPr>
            <w:color w:val="0000FF"/>
          </w:rPr>
          <w:t>2709 00</w:t>
        </w:r>
      </w:hyperlink>
      <w:r>
        <w:t xml:space="preserve">, </w:t>
      </w:r>
      <w:hyperlink r:id="rId121">
        <w:r>
          <w:rPr>
            <w:color w:val="0000FF"/>
          </w:rPr>
          <w:t>2710</w:t>
        </w:r>
      </w:hyperlink>
      <w:r>
        <w:t xml:space="preserve">, </w:t>
      </w:r>
      <w:hyperlink r:id="rId122">
        <w:r>
          <w:rPr>
            <w:color w:val="0000FF"/>
          </w:rPr>
          <w:t>2713 20 000 0</w:t>
        </w:r>
      </w:hyperlink>
      <w:r>
        <w:t xml:space="preserve"> единой Товарной номенклатуры внешнеэкономической деятельности Евразийского экономического союза;</w:t>
      </w:r>
    </w:p>
    <w:p w:rsidR="001878DF" w:rsidRDefault="001878DF">
      <w:pPr>
        <w:pStyle w:val="ConsPlusNormal"/>
        <w:spacing w:before="220"/>
        <w:ind w:firstLine="540"/>
        <w:jc w:val="both"/>
      </w:pPr>
      <w:r>
        <w:t>предлагаемого к поставке в Республику Беларусь трубопроводным либо железнодорожным транспортом для промышленной переработки в открытое акционерное общество "</w:t>
      </w:r>
      <w:proofErr w:type="spellStart"/>
      <w:r>
        <w:t>Нафтан</w:t>
      </w:r>
      <w:proofErr w:type="spellEnd"/>
      <w:r>
        <w:t>" и (или) открытое акционерное общество "</w:t>
      </w:r>
      <w:proofErr w:type="spellStart"/>
      <w:r>
        <w:t>Мозырский</w:t>
      </w:r>
      <w:proofErr w:type="spellEnd"/>
      <w:r>
        <w:t xml:space="preserve"> НПЗ" (далее - организация-переработчик) либо планируемого к приобретению для промышленной переработки организацией-переработчиком на терминале &lt;*&gt; организации-переработчика у резидента, подтвердившего поставку </w:t>
      </w:r>
      <w:r>
        <w:lastRenderedPageBreak/>
        <w:t>трубопроводным либо железнодорожным транспортом такого углеводородного сырья;</w:t>
      </w:r>
    </w:p>
    <w:p w:rsidR="001878DF" w:rsidRDefault="001878DF">
      <w:pPr>
        <w:pStyle w:val="ConsPlusNormal"/>
        <w:spacing w:before="220"/>
        <w:ind w:firstLine="540"/>
        <w:jc w:val="both"/>
      </w:pPr>
      <w:r>
        <w:t>--------------------------------</w:t>
      </w:r>
    </w:p>
    <w:p w:rsidR="001878DF" w:rsidRDefault="001878DF">
      <w:pPr>
        <w:pStyle w:val="ConsPlusNormal"/>
        <w:spacing w:before="220"/>
        <w:ind w:firstLine="540"/>
        <w:jc w:val="both"/>
      </w:pPr>
      <w:r>
        <w:t>&lt;*&gt; Для целей настоящего регламента под терминалом понимаются резервуары, принадлежащие организации-переработчику.</w:t>
      </w:r>
    </w:p>
    <w:p w:rsidR="001878DF" w:rsidRDefault="001878DF">
      <w:pPr>
        <w:pStyle w:val="ConsPlusNormal"/>
        <w:ind w:firstLine="540"/>
        <w:jc w:val="both"/>
      </w:pPr>
    </w:p>
    <w:p w:rsidR="001878DF" w:rsidRDefault="001878DF">
      <w:pPr>
        <w:pStyle w:val="ConsPlusNormal"/>
        <w:ind w:firstLine="540"/>
        <w:jc w:val="both"/>
      </w:pPr>
      <w:r>
        <w:t>1.3.2. подписание протокола согласования поставки углеводородного сырья в Республику Беларусь с целью его промышленной переработки (далее - протокол) заинтересованным лицом;</w:t>
      </w:r>
    </w:p>
    <w:p w:rsidR="001878DF" w:rsidRDefault="001878DF">
      <w:pPr>
        <w:pStyle w:val="ConsPlusNormal"/>
        <w:spacing w:before="220"/>
        <w:ind w:firstLine="540"/>
        <w:jc w:val="both"/>
      </w:pPr>
      <w:r>
        <w:t>1.3.3. административная процедура осуществляется на основании:</w:t>
      </w:r>
    </w:p>
    <w:p w:rsidR="001878DF" w:rsidRDefault="001878DF">
      <w:pPr>
        <w:pStyle w:val="ConsPlusNormal"/>
        <w:spacing w:before="220"/>
        <w:ind w:firstLine="540"/>
        <w:jc w:val="both"/>
      </w:pPr>
      <w:r>
        <w:t>решений коллегиальных образований, рассматривающих вопросы поставок в Республику Беларусь энергоносителей (далее - коллегиальное образование);</w:t>
      </w:r>
    </w:p>
    <w:p w:rsidR="001878DF" w:rsidRDefault="001878DF">
      <w:pPr>
        <w:pStyle w:val="ConsPlusNormal"/>
        <w:spacing w:before="220"/>
        <w:ind w:firstLine="540"/>
        <w:jc w:val="both"/>
      </w:pPr>
      <w:r>
        <w:t>протокола, утвержденного руководством Министерства экономики и Белорусского государственного концерна по нефти и химии, о базовых условиях поставки углеводородного сырья в Республику Беларусь в календарном месяце;</w:t>
      </w:r>
    </w:p>
    <w:p w:rsidR="001878DF" w:rsidRDefault="001878DF">
      <w:pPr>
        <w:pStyle w:val="ConsPlusNormal"/>
        <w:spacing w:before="220"/>
        <w:ind w:firstLine="540"/>
        <w:jc w:val="both"/>
      </w:pPr>
      <w:r>
        <w:t xml:space="preserve">1.3.4. дополнительными основаниями для отказа в осуществлении административной процедуры по сравнению с </w:t>
      </w:r>
      <w:hyperlink r:id="rId123">
        <w:r>
          <w:rPr>
            <w:color w:val="0000FF"/>
          </w:rPr>
          <w:t>Законом</w:t>
        </w:r>
      </w:hyperlink>
      <w:r>
        <w:t xml:space="preserve"> Республики Беларусь "Об основах административных процедур" являются:</w:t>
      </w:r>
    </w:p>
    <w:p w:rsidR="001878DF" w:rsidRDefault="001878DF">
      <w:pPr>
        <w:pStyle w:val="ConsPlusNormal"/>
        <w:spacing w:before="220"/>
        <w:ind w:firstLine="540"/>
        <w:jc w:val="both"/>
      </w:pPr>
      <w:r>
        <w:t>отсутствие принятых на момент осуществления административной процедуры решений коллегиального образования и (или) утвержденного руководством Министерства экономики и Белорусского государственного концерна по нефти и химии протокола о базовых условиях поставки углеводородного сырья в Республику Беларусь в календарном месяце, за исключением случаев принятия административных решений на основании решений Премьер-министра Республики Беларусь или заместителей Премьер-министра Республики Беларусь;</w:t>
      </w:r>
    </w:p>
    <w:p w:rsidR="001878DF" w:rsidRDefault="001878DF">
      <w:pPr>
        <w:pStyle w:val="ConsPlusNormal"/>
        <w:spacing w:before="220"/>
        <w:ind w:firstLine="540"/>
        <w:jc w:val="both"/>
      </w:pPr>
      <w:r>
        <w:t>непредставление заинтересованным лицом в концерн "</w:t>
      </w:r>
      <w:proofErr w:type="spellStart"/>
      <w:r>
        <w:t>Белнефтехим</w:t>
      </w:r>
      <w:proofErr w:type="spellEnd"/>
      <w:r>
        <w:t>" оформленного концерном и подписанного заинтересованным лицом проекта протокола до истечения установленного срока осуществления административной процедуры;</w:t>
      </w:r>
    </w:p>
    <w:p w:rsidR="001878DF" w:rsidRDefault="001878DF">
      <w:pPr>
        <w:pStyle w:val="ConsPlusNormal"/>
        <w:spacing w:before="220"/>
        <w:ind w:firstLine="540"/>
        <w:jc w:val="both"/>
      </w:pPr>
      <w:r>
        <w:t>неприемлемость предложения заинтересованного лица ввиду:</w:t>
      </w:r>
    </w:p>
    <w:p w:rsidR="001878DF" w:rsidRDefault="001878DF">
      <w:pPr>
        <w:pStyle w:val="ConsPlusNormal"/>
        <w:spacing w:before="220"/>
        <w:ind w:firstLine="540"/>
        <w:jc w:val="both"/>
      </w:pPr>
      <w:r>
        <w:t>несоответствия предложения заинтересованного лица решению коллегиального образования;</w:t>
      </w:r>
    </w:p>
    <w:p w:rsidR="001878DF" w:rsidRDefault="001878DF">
      <w:pPr>
        <w:pStyle w:val="ConsPlusNormal"/>
        <w:spacing w:before="220"/>
        <w:ind w:firstLine="540"/>
        <w:jc w:val="both"/>
      </w:pPr>
      <w:r>
        <w:t>несоответствия представленных заинтересованным лицом сведений о компании, являющейся собственником нефти либо владеющей ею на ином законном основании, у которой планируется приобретение нефти, периоде поставки и количестве планируемой к поставке нефти сведениям, предусмотренным в графике транспортировки нефти по магистральным нефтепроводам за пределы территории Российской Федерации по направлениям отгрузки (в Республику Беларусь) на соответствующий период (при поставке ее трубопроводным транспортом);</w:t>
      </w:r>
    </w:p>
    <w:p w:rsidR="001878DF" w:rsidRDefault="001878DF">
      <w:pPr>
        <w:pStyle w:val="ConsPlusNormal"/>
        <w:spacing w:before="220"/>
        <w:ind w:firstLine="540"/>
        <w:jc w:val="both"/>
      </w:pPr>
      <w:r>
        <w:t xml:space="preserve">несоответствия предложения заинтересованного лица Перечню субъектов предпринимательской деятельности, являющихся получателями товаров в Республике Беларусь, и объемов предназначенных к получению ими товаров на календарный год, сформированному в соответствии с </w:t>
      </w:r>
      <w:hyperlink r:id="rId124">
        <w:r>
          <w:rPr>
            <w:color w:val="0000FF"/>
          </w:rPr>
          <w:t>Положением</w:t>
        </w:r>
      </w:hyperlink>
      <w:r>
        <w:t xml:space="preserve"> о взаимодействии государственных органов и иных организаций при подготовке документов для обеспечения вывоза нефтепродуктов из Российской Федерации, утвержденным постановлением Совета Министров Республики Беларусь от 18 июля 2019 г. N 471;</w:t>
      </w:r>
    </w:p>
    <w:p w:rsidR="001878DF" w:rsidRDefault="001878DF">
      <w:pPr>
        <w:pStyle w:val="ConsPlusNormal"/>
        <w:spacing w:before="220"/>
        <w:ind w:firstLine="540"/>
        <w:jc w:val="both"/>
      </w:pPr>
      <w:r>
        <w:t>несоответствия качественных характеристик углеводородного сырья параметрам входного контроля сырья организации-переработчика (при поставке железнодорожным транспортом);</w:t>
      </w:r>
    </w:p>
    <w:p w:rsidR="001878DF" w:rsidRDefault="001878DF">
      <w:pPr>
        <w:pStyle w:val="ConsPlusNormal"/>
        <w:spacing w:before="220"/>
        <w:ind w:firstLine="540"/>
        <w:jc w:val="both"/>
      </w:pPr>
      <w:r>
        <w:lastRenderedPageBreak/>
        <w:t>отсутствия технических возможностей организации-переработчика по приему и переработке углеводородного сырья, предлагаемого к поставке;</w:t>
      </w:r>
    </w:p>
    <w:p w:rsidR="001878DF" w:rsidRDefault="001878DF">
      <w:pPr>
        <w:pStyle w:val="ConsPlusNormal"/>
        <w:spacing w:before="220"/>
        <w:ind w:firstLine="540"/>
        <w:jc w:val="both"/>
      </w:pPr>
      <w:r>
        <w:t>экономической нецелесообразности для организации-переработчика осуществления промышленной переработки углеводородного сырья, предлагаемого к поставке;</w:t>
      </w:r>
    </w:p>
    <w:p w:rsidR="001878DF" w:rsidRDefault="001878DF">
      <w:pPr>
        <w:pStyle w:val="ConsPlusNormal"/>
        <w:spacing w:before="220"/>
        <w:ind w:firstLine="540"/>
        <w:jc w:val="both"/>
      </w:pPr>
      <w:r>
        <w:t>1.3.5.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заинтересованным лицом:</w:t>
      </w:r>
    </w:p>
    <w:p w:rsidR="001878DF" w:rsidRDefault="001878DF">
      <w:pPr>
        <w:pStyle w:val="ConsPlusNormal"/>
        <w:ind w:firstLine="540"/>
        <w:jc w:val="both"/>
      </w:pPr>
    </w:p>
    <w:p w:rsidR="001878DF" w:rsidRDefault="001878DF">
      <w:pPr>
        <w:pStyle w:val="ConsPlusNormal"/>
        <w:sectPr w:rsidR="001878DF" w:rsidSect="00B02BE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17"/>
        <w:gridCol w:w="2811"/>
        <w:gridCol w:w="2376"/>
        <w:gridCol w:w="1858"/>
      </w:tblGrid>
      <w:tr w:rsidR="001878DF">
        <w:tc>
          <w:tcPr>
            <w:tcW w:w="2517" w:type="dxa"/>
            <w:tcBorders>
              <w:top w:val="single" w:sz="4" w:space="0" w:color="auto"/>
              <w:left w:val="nil"/>
              <w:bottom w:val="single" w:sz="4" w:space="0" w:color="auto"/>
            </w:tcBorders>
            <w:vAlign w:val="center"/>
          </w:tcPr>
          <w:p w:rsidR="001878DF" w:rsidRDefault="001878DF">
            <w:pPr>
              <w:pStyle w:val="ConsPlusNormal"/>
              <w:jc w:val="center"/>
            </w:pPr>
            <w:r>
              <w:lastRenderedPageBreak/>
              <w:t>Наименование документа и (или) сведений</w:t>
            </w:r>
          </w:p>
        </w:tc>
        <w:tc>
          <w:tcPr>
            <w:tcW w:w="2811"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376" w:type="dxa"/>
            <w:tcBorders>
              <w:top w:val="single" w:sz="4" w:space="0" w:color="auto"/>
              <w:bottom w:val="single" w:sz="4" w:space="0" w:color="auto"/>
            </w:tcBorders>
            <w:vAlign w:val="center"/>
          </w:tcPr>
          <w:p w:rsidR="001878DF" w:rsidRDefault="001878DF">
            <w:pPr>
              <w:pStyle w:val="ConsPlusNormal"/>
              <w:jc w:val="center"/>
            </w:pPr>
            <w:r>
              <w:t>Форма и порядок представления документа и (или) сведений</w:t>
            </w:r>
          </w:p>
        </w:tc>
        <w:tc>
          <w:tcPr>
            <w:tcW w:w="1858" w:type="dxa"/>
            <w:tcBorders>
              <w:top w:val="single" w:sz="4" w:space="0" w:color="auto"/>
              <w:bottom w:val="single" w:sz="4" w:space="0" w:color="auto"/>
              <w:right w:val="nil"/>
            </w:tcBorders>
            <w:vAlign w:val="center"/>
          </w:tcPr>
          <w:p w:rsidR="001878DF" w:rsidRDefault="001878DF">
            <w:pPr>
              <w:pStyle w:val="ConsPlusNormal"/>
              <w:jc w:val="center"/>
            </w:pPr>
            <w:r>
              <w:t xml:space="preserve">Необходимость легализации документа (проставления </w:t>
            </w:r>
            <w:proofErr w:type="spellStart"/>
            <w:r>
              <w:t>апостиля</w:t>
            </w:r>
            <w:proofErr w:type="spellEnd"/>
            <w:r>
              <w:t>)</w:t>
            </w:r>
          </w:p>
        </w:tc>
      </w:tr>
      <w:tr w:rsidR="001878DF">
        <w:tblPrEx>
          <w:tblBorders>
            <w:insideH w:val="none" w:sz="0" w:space="0" w:color="auto"/>
            <w:insideV w:val="none" w:sz="0" w:space="0" w:color="auto"/>
          </w:tblBorders>
        </w:tblPrEx>
        <w:tc>
          <w:tcPr>
            <w:tcW w:w="2517" w:type="dxa"/>
            <w:tcBorders>
              <w:top w:val="single" w:sz="4" w:space="0" w:color="auto"/>
              <w:left w:val="nil"/>
              <w:bottom w:val="nil"/>
              <w:right w:val="nil"/>
            </w:tcBorders>
          </w:tcPr>
          <w:p w:rsidR="001878DF" w:rsidRDefault="001878DF">
            <w:pPr>
              <w:pStyle w:val="ConsPlusNormal"/>
            </w:pPr>
            <w:r>
              <w:t>Заявление о выдаче протокола</w:t>
            </w:r>
          </w:p>
        </w:tc>
        <w:tc>
          <w:tcPr>
            <w:tcW w:w="2811" w:type="dxa"/>
            <w:tcBorders>
              <w:top w:val="single" w:sz="4" w:space="0" w:color="auto"/>
              <w:left w:val="nil"/>
              <w:bottom w:val="nil"/>
              <w:right w:val="nil"/>
            </w:tcBorders>
          </w:tcPr>
          <w:p w:rsidR="001878DF" w:rsidRDefault="001878DF">
            <w:pPr>
              <w:pStyle w:val="ConsPlusNormal"/>
            </w:pPr>
            <w:r>
              <w:t xml:space="preserve">дополнительные сведения по сравнению с </w:t>
            </w:r>
            <w:hyperlink r:id="rId125">
              <w:r>
                <w:rPr>
                  <w:color w:val="0000FF"/>
                </w:rPr>
                <w:t>Законом</w:t>
              </w:r>
            </w:hyperlink>
            <w:r>
              <w:t xml:space="preserve"> Республики Беларусь "Об основах административных процедур", подлежащие указанию в заявлении:</w:t>
            </w:r>
          </w:p>
          <w:p w:rsidR="001878DF" w:rsidRDefault="001878DF">
            <w:pPr>
              <w:pStyle w:val="ConsPlusNormal"/>
              <w:ind w:left="705"/>
            </w:pPr>
            <w:r>
              <w:t xml:space="preserve">наименование углеводородного сырья с указанием кода единой Товарной </w:t>
            </w:r>
            <w:hyperlink r:id="rId126">
              <w:r>
                <w:rPr>
                  <w:color w:val="0000FF"/>
                </w:rPr>
                <w:t>номенклатуры</w:t>
              </w:r>
            </w:hyperlink>
            <w:r>
              <w:t xml:space="preserve"> внешнеэкономической деятельности Евразийского экономического союза</w:t>
            </w:r>
          </w:p>
          <w:p w:rsidR="001878DF" w:rsidRDefault="001878DF">
            <w:pPr>
              <w:pStyle w:val="ConsPlusNormal"/>
              <w:ind w:left="705"/>
            </w:pPr>
            <w:r>
              <w:t xml:space="preserve">копия письма организации-переработчика о соответствии качественных характеристик углеводородного сырья параметрам входного контроля сырья организации-переработчика (при </w:t>
            </w:r>
            <w:r>
              <w:lastRenderedPageBreak/>
              <w:t>поставке железнодорожным транспортом)</w:t>
            </w:r>
          </w:p>
          <w:p w:rsidR="001878DF" w:rsidRDefault="001878DF">
            <w:pPr>
              <w:pStyle w:val="ConsPlusNormal"/>
              <w:ind w:left="705"/>
            </w:pPr>
            <w:r>
              <w:t>количество углеводородного сырья и способ его транспортировки</w:t>
            </w:r>
          </w:p>
          <w:p w:rsidR="001878DF" w:rsidRDefault="001878DF">
            <w:pPr>
              <w:pStyle w:val="ConsPlusNormal"/>
              <w:ind w:left="705"/>
            </w:pPr>
            <w:r>
              <w:t xml:space="preserve">наименование организации, </w:t>
            </w:r>
            <w:proofErr w:type="gramStart"/>
            <w:r>
              <w:t>являющейся собственником нефти</w:t>
            </w:r>
            <w:proofErr w:type="gramEnd"/>
            <w:r>
              <w:t xml:space="preserve"> либо владеющей ею на ином законном основании, у которой планируется приобретение нефти (при поставке нефти трубопроводным транспортом)</w:t>
            </w:r>
          </w:p>
          <w:p w:rsidR="001878DF" w:rsidRDefault="001878DF">
            <w:pPr>
              <w:pStyle w:val="ConsPlusNormal"/>
              <w:ind w:left="705"/>
            </w:pPr>
            <w:r>
              <w:t>период поставки</w:t>
            </w:r>
          </w:p>
          <w:p w:rsidR="001878DF" w:rsidRDefault="001878DF">
            <w:pPr>
              <w:pStyle w:val="ConsPlusNormal"/>
              <w:ind w:left="705"/>
            </w:pPr>
            <w:r>
              <w:t>наименование организации-переработчика</w:t>
            </w:r>
          </w:p>
          <w:p w:rsidR="001878DF" w:rsidRDefault="001878DF">
            <w:pPr>
              <w:pStyle w:val="ConsPlusNormal"/>
              <w:ind w:left="705"/>
            </w:pPr>
            <w:r>
              <w:t>сведения о лице, уполномоченном на подписание протокола (должность, фамилия, собственное имя, отчество (если таковое имеется)</w:t>
            </w:r>
          </w:p>
        </w:tc>
        <w:tc>
          <w:tcPr>
            <w:tcW w:w="2376" w:type="dxa"/>
            <w:tcBorders>
              <w:top w:val="single" w:sz="4" w:space="0" w:color="auto"/>
              <w:left w:val="nil"/>
              <w:bottom w:val="nil"/>
              <w:right w:val="nil"/>
            </w:tcBorders>
          </w:tcPr>
          <w:p w:rsidR="001878DF" w:rsidRDefault="001878DF">
            <w:pPr>
              <w:pStyle w:val="ConsPlusNormal"/>
            </w:pPr>
            <w:r>
              <w:lastRenderedPageBreak/>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посредством почтовой связи</w:t>
            </w:r>
          </w:p>
          <w:p w:rsidR="001878DF" w:rsidRDefault="001878DF">
            <w:pPr>
              <w:pStyle w:val="ConsPlusNormal"/>
              <w:ind w:left="705"/>
            </w:pPr>
            <w:r>
              <w:t>нарочным (курьером)</w:t>
            </w:r>
          </w:p>
        </w:tc>
        <w:tc>
          <w:tcPr>
            <w:tcW w:w="1858" w:type="dxa"/>
            <w:tcBorders>
              <w:top w:val="single" w:sz="4" w:space="0" w:color="auto"/>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9562" w:type="dxa"/>
            <w:gridSpan w:val="4"/>
            <w:tcBorders>
              <w:top w:val="nil"/>
              <w:left w:val="nil"/>
              <w:bottom w:val="nil"/>
              <w:right w:val="nil"/>
            </w:tcBorders>
          </w:tcPr>
          <w:p w:rsidR="001878DF" w:rsidRDefault="001878DF">
            <w:pPr>
              <w:pStyle w:val="ConsPlusNormal"/>
              <w:jc w:val="both"/>
            </w:pPr>
            <w:r>
              <w:lastRenderedPageBreak/>
              <w:t xml:space="preserve">(в ред. </w:t>
            </w:r>
            <w:hyperlink r:id="rId127">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517" w:type="dxa"/>
            <w:tcBorders>
              <w:top w:val="nil"/>
              <w:left w:val="nil"/>
              <w:bottom w:val="nil"/>
              <w:right w:val="nil"/>
            </w:tcBorders>
          </w:tcPr>
          <w:p w:rsidR="001878DF" w:rsidRDefault="001878DF">
            <w:pPr>
              <w:pStyle w:val="ConsPlusNormal"/>
            </w:pPr>
            <w:r>
              <w:t>Для нерезидентов:</w:t>
            </w:r>
          </w:p>
          <w:p w:rsidR="001878DF" w:rsidRDefault="001878DF">
            <w:pPr>
              <w:pStyle w:val="ConsPlusNormal"/>
              <w:ind w:left="705"/>
            </w:pPr>
            <w:r>
              <w:t>выписка из торгового реестра страны, в которой иностранная организация учреждена,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p>
        </w:tc>
        <w:tc>
          <w:tcPr>
            <w:tcW w:w="2811" w:type="dxa"/>
            <w:tcBorders>
              <w:top w:val="nil"/>
              <w:left w:val="nil"/>
              <w:bottom w:val="nil"/>
              <w:right w:val="nil"/>
            </w:tcBorders>
          </w:tcPr>
          <w:p w:rsidR="001878DF" w:rsidRDefault="001878DF">
            <w:pPr>
              <w:pStyle w:val="ConsPlusNormal"/>
            </w:pPr>
            <w:r>
              <w:t>документ должен быть датирован не позднее одного года до дня подачи заявления заинтересованного лица</w:t>
            </w:r>
          </w:p>
          <w:p w:rsidR="001878DF" w:rsidRDefault="001878DF">
            <w:pPr>
              <w:pStyle w:val="ConsPlusNormal"/>
            </w:pPr>
            <w:r>
              <w:t>копия, заверенная нотариально</w:t>
            </w:r>
          </w:p>
        </w:tc>
        <w:tc>
          <w:tcPr>
            <w:tcW w:w="2376" w:type="dxa"/>
            <w:tcBorders>
              <w:top w:val="nil"/>
              <w:left w:val="nil"/>
              <w:bottom w:val="nil"/>
              <w:right w:val="nil"/>
            </w:tcBorders>
          </w:tcPr>
          <w:p w:rsidR="001878DF" w:rsidRDefault="001878DF">
            <w:pPr>
              <w:pStyle w:val="ConsPlusNormal"/>
            </w:pPr>
            <w:r>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посредством почтовой связи</w:t>
            </w:r>
          </w:p>
          <w:p w:rsidR="001878DF" w:rsidRDefault="001878DF">
            <w:pPr>
              <w:pStyle w:val="ConsPlusNormal"/>
              <w:ind w:left="705"/>
            </w:pPr>
            <w:r>
              <w:t>нарочным (курьером)</w:t>
            </w:r>
          </w:p>
        </w:tc>
        <w:tc>
          <w:tcPr>
            <w:tcW w:w="1858" w:type="dxa"/>
            <w:tcBorders>
              <w:top w:val="nil"/>
              <w:left w:val="nil"/>
              <w:bottom w:val="nil"/>
              <w:right w:val="nil"/>
            </w:tcBorders>
          </w:tcPr>
          <w:p w:rsidR="001878DF" w:rsidRDefault="001878DF">
            <w:pPr>
              <w:pStyle w:val="ConsPlusNormal"/>
            </w:pPr>
            <w:r>
              <w:t>да, если иное не предусмотрено международным договором, с переводом на русский или белорусский язык (подпись переводчика нотариально удостоверена)</w:t>
            </w:r>
          </w:p>
        </w:tc>
      </w:tr>
      <w:tr w:rsidR="001878DF">
        <w:tblPrEx>
          <w:tblBorders>
            <w:insideH w:val="none" w:sz="0" w:space="0" w:color="auto"/>
            <w:insideV w:val="none" w:sz="0" w:space="0" w:color="auto"/>
          </w:tblBorders>
        </w:tblPrEx>
        <w:tc>
          <w:tcPr>
            <w:tcW w:w="9562" w:type="dxa"/>
            <w:gridSpan w:val="4"/>
            <w:tcBorders>
              <w:top w:val="nil"/>
              <w:left w:val="nil"/>
              <w:bottom w:val="nil"/>
              <w:right w:val="nil"/>
            </w:tcBorders>
          </w:tcPr>
          <w:p w:rsidR="001878DF" w:rsidRDefault="001878DF">
            <w:pPr>
              <w:pStyle w:val="ConsPlusNormal"/>
              <w:jc w:val="both"/>
            </w:pPr>
            <w:r>
              <w:t xml:space="preserve">(в ред. </w:t>
            </w:r>
            <w:hyperlink r:id="rId128">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517" w:type="dxa"/>
            <w:tcBorders>
              <w:top w:val="nil"/>
              <w:left w:val="nil"/>
              <w:bottom w:val="nil"/>
              <w:right w:val="nil"/>
            </w:tcBorders>
          </w:tcPr>
          <w:p w:rsidR="001878DF" w:rsidRDefault="001878DF">
            <w:pPr>
              <w:pStyle w:val="ConsPlusNormal"/>
              <w:ind w:left="705"/>
            </w:pPr>
            <w:r>
              <w:t xml:space="preserve">документ, подтверждающий полномочия лица на право подписания протокола (приказ о назначении на должность руководителя </w:t>
            </w:r>
            <w:r>
              <w:lastRenderedPageBreak/>
              <w:t>или выписка из решения общего собрания, правления либо иного органа управления юридического лица, доверенность)</w:t>
            </w:r>
          </w:p>
        </w:tc>
        <w:tc>
          <w:tcPr>
            <w:tcW w:w="2811" w:type="dxa"/>
            <w:tcBorders>
              <w:top w:val="nil"/>
              <w:left w:val="nil"/>
              <w:bottom w:val="nil"/>
              <w:right w:val="nil"/>
            </w:tcBorders>
          </w:tcPr>
          <w:p w:rsidR="001878DF" w:rsidRDefault="001878DF">
            <w:pPr>
              <w:pStyle w:val="ConsPlusNormal"/>
            </w:pPr>
            <w:r>
              <w:lastRenderedPageBreak/>
              <w:t>копия, заверенная подписью руководителя (с указанием наименования должности и расшифровки подписи) организации-заявителя на лицевой стороне каждого листа (для резидента)</w:t>
            </w:r>
          </w:p>
          <w:p w:rsidR="001878DF" w:rsidRDefault="001878DF">
            <w:pPr>
              <w:pStyle w:val="ConsPlusNormal"/>
            </w:pPr>
            <w:r>
              <w:t xml:space="preserve">копия, заверенная нотариально, переведенная </w:t>
            </w:r>
            <w:r>
              <w:lastRenderedPageBreak/>
              <w:t>на русский язык (для нерезидента)</w:t>
            </w:r>
          </w:p>
        </w:tc>
        <w:tc>
          <w:tcPr>
            <w:tcW w:w="2376" w:type="dxa"/>
            <w:tcBorders>
              <w:top w:val="nil"/>
              <w:left w:val="nil"/>
              <w:bottom w:val="nil"/>
              <w:right w:val="nil"/>
            </w:tcBorders>
          </w:tcPr>
          <w:p w:rsidR="001878DF" w:rsidRDefault="001878DF">
            <w:pPr>
              <w:pStyle w:val="ConsPlusNormal"/>
            </w:pPr>
            <w:r>
              <w:lastRenderedPageBreak/>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посредством почтовой связи</w:t>
            </w:r>
          </w:p>
          <w:p w:rsidR="001878DF" w:rsidRDefault="001878DF">
            <w:pPr>
              <w:pStyle w:val="ConsPlusNormal"/>
              <w:ind w:left="705"/>
            </w:pPr>
            <w:r>
              <w:t>нарочным (курьером)</w:t>
            </w:r>
          </w:p>
        </w:tc>
        <w:tc>
          <w:tcPr>
            <w:tcW w:w="1858"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9562" w:type="dxa"/>
            <w:gridSpan w:val="4"/>
            <w:tcBorders>
              <w:top w:val="nil"/>
              <w:left w:val="nil"/>
              <w:bottom w:val="single" w:sz="4" w:space="0" w:color="auto"/>
              <w:right w:val="nil"/>
            </w:tcBorders>
          </w:tcPr>
          <w:p w:rsidR="001878DF" w:rsidRDefault="001878DF">
            <w:pPr>
              <w:pStyle w:val="ConsPlusNormal"/>
              <w:jc w:val="both"/>
            </w:pPr>
            <w:r>
              <w:t xml:space="preserve">(в ред. </w:t>
            </w:r>
            <w:hyperlink r:id="rId129">
              <w:r>
                <w:rPr>
                  <w:color w:val="0000FF"/>
                </w:rPr>
                <w:t>постановления</w:t>
              </w:r>
            </w:hyperlink>
            <w:r>
              <w:t xml:space="preserve"> Совмина от 26.06.2025 N 359)</w:t>
            </w:r>
          </w:p>
        </w:tc>
      </w:tr>
    </w:tbl>
    <w:p w:rsidR="001878DF" w:rsidRDefault="001878DF">
      <w:pPr>
        <w:pStyle w:val="ConsPlusNormal"/>
        <w:sectPr w:rsidR="001878DF">
          <w:pgSz w:w="16838" w:h="11905" w:orient="landscape"/>
          <w:pgMar w:top="1701" w:right="1134" w:bottom="850" w:left="1134" w:header="0" w:footer="0" w:gutter="0"/>
          <w:cols w:space="720"/>
          <w:titlePg/>
        </w:sectPr>
      </w:pPr>
    </w:p>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130">
        <w:r>
          <w:rPr>
            <w:color w:val="0000FF"/>
          </w:rPr>
          <w:t>абзацах втором</w:t>
        </w:r>
      </w:hyperlink>
      <w:r>
        <w:t xml:space="preserve"> - </w:t>
      </w:r>
      <w:hyperlink r:id="rId131">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132">
        <w:r>
          <w:rPr>
            <w:color w:val="0000FF"/>
          </w:rPr>
          <w:t>постановления</w:t>
        </w:r>
      </w:hyperlink>
      <w:r>
        <w:t xml:space="preserve"> Совмина от 26.06.2025 N 359)</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6"/>
        <w:gridCol w:w="3576"/>
      </w:tblGrid>
      <w:tr w:rsidR="001878DF">
        <w:tc>
          <w:tcPr>
            <w:tcW w:w="3576" w:type="dxa"/>
            <w:tcBorders>
              <w:left w:val="nil"/>
            </w:tcBorders>
            <w:vAlign w:val="center"/>
          </w:tcPr>
          <w:p w:rsidR="001878DF" w:rsidRDefault="001878DF">
            <w:pPr>
              <w:pStyle w:val="ConsPlusNormal"/>
              <w:jc w:val="center"/>
            </w:pPr>
            <w:r>
              <w:t>Наименование документа и (или) сведений</w:t>
            </w:r>
          </w:p>
        </w:tc>
        <w:tc>
          <w:tcPr>
            <w:tcW w:w="3576" w:type="dxa"/>
            <w:tcBorders>
              <w:right w:val="nil"/>
            </w:tcBorders>
            <w:vAlign w:val="center"/>
          </w:tcPr>
          <w:p w:rsidR="001878DF" w:rsidRDefault="001878DF">
            <w:pPr>
              <w:pStyle w:val="ConsPlusNormal"/>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1878DF">
        <w:tblPrEx>
          <w:tblBorders>
            <w:insideV w:val="none" w:sz="0" w:space="0" w:color="auto"/>
          </w:tblBorders>
        </w:tblPrEx>
        <w:tc>
          <w:tcPr>
            <w:tcW w:w="3576" w:type="dxa"/>
            <w:tcBorders>
              <w:left w:val="nil"/>
              <w:right w:val="nil"/>
            </w:tcBorders>
          </w:tcPr>
          <w:p w:rsidR="001878DF" w:rsidRDefault="001878DF">
            <w:pPr>
              <w:pStyle w:val="ConsPlusNormal"/>
            </w:pPr>
            <w:r>
              <w:t>Письмо резидента о подтверждении поставки углеводородного сырья трубопроводным или железнодорожным транспортом в целях реализации заинтересованному лицу для его промышленной переработки организацией-переработчиком</w:t>
            </w:r>
          </w:p>
        </w:tc>
        <w:tc>
          <w:tcPr>
            <w:tcW w:w="3576" w:type="dxa"/>
            <w:tcBorders>
              <w:left w:val="nil"/>
              <w:right w:val="nil"/>
            </w:tcBorders>
          </w:tcPr>
          <w:p w:rsidR="001878DF" w:rsidRDefault="001878DF">
            <w:pPr>
              <w:pStyle w:val="ConsPlusNormal"/>
            </w:pPr>
            <w:r>
              <w:t>резидент, планирующий осуществить поставку углеводородного сырья в целях реализации заинтересованному лицу для его промышленной переработки организацией-переработчиком</w:t>
            </w:r>
          </w:p>
        </w:tc>
      </w:tr>
    </w:tbl>
    <w:p w:rsidR="001878DF" w:rsidRDefault="001878DF">
      <w:pPr>
        <w:pStyle w:val="ConsPlusNormal"/>
        <w:ind w:firstLine="540"/>
        <w:jc w:val="both"/>
      </w:pPr>
    </w:p>
    <w:p w:rsidR="001878DF" w:rsidRDefault="001878DF">
      <w:pPr>
        <w:pStyle w:val="ConsPlusNormal"/>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3"/>
        <w:gridCol w:w="1588"/>
        <w:gridCol w:w="1717"/>
      </w:tblGrid>
      <w:tr w:rsidR="001878DF">
        <w:tc>
          <w:tcPr>
            <w:tcW w:w="3823" w:type="dxa"/>
            <w:tcBorders>
              <w:left w:val="nil"/>
            </w:tcBorders>
            <w:vAlign w:val="center"/>
          </w:tcPr>
          <w:p w:rsidR="001878DF" w:rsidRDefault="001878DF">
            <w:pPr>
              <w:pStyle w:val="ConsPlusNormal"/>
              <w:jc w:val="center"/>
            </w:pPr>
            <w:r>
              <w:t>Наименование документа</w:t>
            </w:r>
          </w:p>
        </w:tc>
        <w:tc>
          <w:tcPr>
            <w:tcW w:w="1588" w:type="dxa"/>
            <w:vAlign w:val="center"/>
          </w:tcPr>
          <w:p w:rsidR="001878DF" w:rsidRDefault="001878DF">
            <w:pPr>
              <w:pStyle w:val="ConsPlusNormal"/>
              <w:jc w:val="center"/>
            </w:pPr>
            <w:r>
              <w:t>Срок действия</w:t>
            </w:r>
          </w:p>
        </w:tc>
        <w:tc>
          <w:tcPr>
            <w:tcW w:w="1717"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3823" w:type="dxa"/>
            <w:tcBorders>
              <w:left w:val="nil"/>
              <w:right w:val="nil"/>
            </w:tcBorders>
          </w:tcPr>
          <w:p w:rsidR="001878DF" w:rsidRDefault="001878DF">
            <w:pPr>
              <w:pStyle w:val="ConsPlusNormal"/>
            </w:pPr>
            <w:r>
              <w:t>Протокол согласования поставки углеводородного сырья для его промышленной переработки на территории Республики Беларусь</w:t>
            </w:r>
          </w:p>
        </w:tc>
        <w:tc>
          <w:tcPr>
            <w:tcW w:w="1588" w:type="dxa"/>
            <w:tcBorders>
              <w:left w:val="nil"/>
              <w:right w:val="nil"/>
            </w:tcBorders>
          </w:tcPr>
          <w:p w:rsidR="001878DF" w:rsidRDefault="001878DF">
            <w:pPr>
              <w:pStyle w:val="ConsPlusNormal"/>
            </w:pPr>
            <w:r>
              <w:t>период поставки, указанный в протоколе</w:t>
            </w:r>
          </w:p>
        </w:tc>
        <w:tc>
          <w:tcPr>
            <w:tcW w:w="1717"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r>
        <w:t xml:space="preserve">Иные действия, совершаемые уполномоченным органом по исполнению административного решения: </w:t>
      </w:r>
      <w:proofErr w:type="gramStart"/>
      <w:r>
        <w:t>протокол</w:t>
      </w:r>
      <w:proofErr w:type="gramEnd"/>
      <w:r>
        <w:t xml:space="preserve"> оформляется в трех экземплярах, предназначенных для заинтересованного лица, концерна "</w:t>
      </w:r>
      <w:proofErr w:type="spellStart"/>
      <w:r>
        <w:t>Белнефтехим</w:t>
      </w:r>
      <w:proofErr w:type="spellEnd"/>
      <w:r>
        <w:t>", организации-переработчика.</w:t>
      </w:r>
    </w:p>
    <w:p w:rsidR="001878DF" w:rsidRDefault="001878DF">
      <w:pPr>
        <w:pStyle w:val="ConsPlusNormal"/>
        <w:jc w:val="center"/>
      </w:pPr>
      <w:r>
        <w:t>РЕГЛАМЕНТ</w:t>
      </w:r>
    </w:p>
    <w:p w:rsidR="001878DF" w:rsidRDefault="001878DF">
      <w:pPr>
        <w:pStyle w:val="ConsPlusNormal"/>
        <w:jc w:val="center"/>
      </w:pPr>
      <w:r>
        <w:t>АДМИНИСТРАТИВНОЙ ПРОЦЕДУРЫ, ОСУЩЕСТВЛЯЕМОЙ В ОТНОШЕНИИ СУБЪЕКТОВ ХОЗЯЙСТВОВАНИЯ, ПО ПОДПУНКТУ 22.15.1 "ПОЛУЧЕНИЕ ЗАКЛЮЧЕНИЯ О СОГЛАСОВАНИИ РАЗМЕЩЕНИЯ НА ТЕРРИТОРИИ РЕСПУБЛИКИ БЕЛАРУСЬ СКЛАДА НЕФТЕПРОДУКТОВ И АВТОЗАПРАВОЧНОЙ СТАНЦИИ"</w:t>
      </w:r>
    </w:p>
    <w:p w:rsidR="001878DF" w:rsidRDefault="001878DF">
      <w:pPr>
        <w:pStyle w:val="ConsPlusNormal"/>
      </w:pPr>
    </w:p>
    <w:p w:rsidR="001878DF" w:rsidRDefault="001878DF">
      <w:pPr>
        <w:pStyle w:val="ConsPlusNormal"/>
        <w:ind w:firstLine="540"/>
        <w:jc w:val="both"/>
      </w:pPr>
      <w:r>
        <w:t xml:space="preserve">Исключен. - </w:t>
      </w:r>
      <w:hyperlink r:id="rId133">
        <w:r>
          <w:rPr>
            <w:color w:val="0000FF"/>
          </w:rPr>
          <w:t>Постановление</w:t>
        </w:r>
      </w:hyperlink>
      <w:r>
        <w:t xml:space="preserve"> Совмина от 20.11.2023 N 791</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9" w:name="P569"/>
      <w:bookmarkEnd w:id="9"/>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25.15.11 "ПОЛУЧЕНИЕ СОГЛАСОВАНИЯ ВЫДАЧИ РАЗОВОЙ ИЛИ ГЕНЕРАЛЬНОЙ ЛИЦЕНЗИИ НА ЭКСПОРТ СЫРОЙ НЕФТИ, ПРОДУКТОВ ПЕРЕРАБОТКИ НЕФТИ, МИНЕРАЛЬНЫХ ИЛИ ХИМИЧЕСКИХ УДОБРЕНИЙ"</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16.11.2024 </w:t>
            </w:r>
            <w:hyperlink r:id="rId134">
              <w:r>
                <w:rPr>
                  <w:color w:val="0000FF"/>
                </w:rPr>
                <w:t>N 849</w:t>
              </w:r>
            </w:hyperlink>
            <w:r>
              <w:rPr>
                <w:color w:val="392C69"/>
              </w:rPr>
              <w:t>,</w:t>
            </w:r>
          </w:p>
          <w:p w:rsidR="001878DF" w:rsidRDefault="001878DF">
            <w:pPr>
              <w:pStyle w:val="ConsPlusNormal"/>
              <w:jc w:val="center"/>
            </w:pPr>
            <w:r>
              <w:rPr>
                <w:color w:val="392C69"/>
              </w:rPr>
              <w:t xml:space="preserve">от 26.06.2025 </w:t>
            </w:r>
            <w:hyperlink r:id="rId135">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 (далее - концерн "</w:t>
      </w:r>
      <w:proofErr w:type="spellStart"/>
      <w:r>
        <w:t>Белнефтехим</w:t>
      </w:r>
      <w:proofErr w:type="spellEnd"/>
      <w:r>
        <w:t>");</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136">
        <w:r>
          <w:rPr>
            <w:color w:val="0000FF"/>
          </w:rPr>
          <w:t>Договор</w:t>
        </w:r>
      </w:hyperlink>
      <w:r>
        <w:t xml:space="preserve"> о Евразийском экономическом союзе от 29 мая 2014 года;</w:t>
      </w:r>
    </w:p>
    <w:p w:rsidR="001878DF" w:rsidRDefault="001878DF">
      <w:pPr>
        <w:pStyle w:val="ConsPlusNormal"/>
        <w:spacing w:before="220"/>
        <w:ind w:firstLine="540"/>
        <w:jc w:val="both"/>
      </w:pPr>
      <w:hyperlink r:id="rId137">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138">
        <w:r>
          <w:rPr>
            <w:color w:val="0000FF"/>
          </w:rPr>
          <w:t>постановления</w:t>
        </w:r>
      </w:hyperlink>
      <w:r>
        <w:t xml:space="preserve"> Совмина от 26.06.2025 N 359)</w:t>
      </w:r>
    </w:p>
    <w:p w:rsidR="001878DF" w:rsidRDefault="001878DF">
      <w:pPr>
        <w:pStyle w:val="ConsPlusNormal"/>
        <w:ind w:firstLine="540"/>
        <w:jc w:val="both"/>
      </w:pPr>
      <w:r>
        <w:t xml:space="preserve">Абзац исключен. - </w:t>
      </w:r>
      <w:hyperlink r:id="rId139">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140">
        <w:r>
          <w:rPr>
            <w:color w:val="0000FF"/>
          </w:rPr>
          <w:t>постановление</w:t>
        </w:r>
      </w:hyperlink>
      <w:r>
        <w:t xml:space="preserve"> Совета Министров Республики Беларусь от 23 июня 2016 г. N 486 "О некоторых вопросах лицензирования и применения иных административных мер регулирования внешнеторговой деятельности при осуществлении торговли товарами с третьими странами и при введении мер нетарифного регулирования в одностороннем порядке";</w:t>
      </w:r>
    </w:p>
    <w:p w:rsidR="001878DF" w:rsidRDefault="001878DF">
      <w:pPr>
        <w:pStyle w:val="ConsPlusNormal"/>
        <w:spacing w:before="220"/>
        <w:ind w:firstLine="540"/>
        <w:jc w:val="both"/>
      </w:pPr>
      <w:hyperlink r:id="rId141">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 xml:space="preserve">1.3.1. на основании </w:t>
      </w:r>
      <w:hyperlink r:id="rId142">
        <w:r>
          <w:rPr>
            <w:color w:val="0000FF"/>
          </w:rPr>
          <w:t>пункта 2.25</w:t>
        </w:r>
      </w:hyperlink>
      <w: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(приложение N 1 к Решению Коллегии Евразийской экономической комиссии от 16 августа 2012 г. N 134), административная процедура осуществляется в отношении следующих товаров:</w:t>
      </w:r>
    </w:p>
    <w:p w:rsidR="001878DF" w:rsidRDefault="001878DF">
      <w:pPr>
        <w:pStyle w:val="ConsPlusNormal"/>
        <w:spacing w:before="220"/>
        <w:ind w:firstLine="540"/>
        <w:jc w:val="both"/>
      </w:pPr>
      <w:r>
        <w:t xml:space="preserve">нефть сырая, происходящая из Республики Беларусь и относящаяся к товарной субпозиции и </w:t>
      </w:r>
      <w:r>
        <w:lastRenderedPageBreak/>
        <w:t xml:space="preserve">(или) </w:t>
      </w:r>
      <w:proofErr w:type="spellStart"/>
      <w:r>
        <w:t>подсубпозиции</w:t>
      </w:r>
      <w:proofErr w:type="spellEnd"/>
      <w:r>
        <w:t xml:space="preserve"> из товарной субпозиции единой Товарной номенклатуры внешнеэкономической деятельности Евразийского экономического союза (далее - ТН ВЭД ЕАЭС), обозначенной кодом </w:t>
      </w:r>
      <w:hyperlink r:id="rId143">
        <w:r>
          <w:rPr>
            <w:color w:val="0000FF"/>
          </w:rPr>
          <w:t>2709 00</w:t>
        </w:r>
      </w:hyperlink>
      <w:r>
        <w:t>, при ее экспорте за пределы таможенной территории Евразийского экономического союза;</w:t>
      </w:r>
    </w:p>
    <w:p w:rsidR="001878DF" w:rsidRDefault="001878DF">
      <w:pPr>
        <w:pStyle w:val="ConsPlusNormal"/>
        <w:spacing w:before="220"/>
        <w:ind w:firstLine="540"/>
        <w:jc w:val="both"/>
      </w:pPr>
      <w:r>
        <w:t xml:space="preserve">продукты переработки нефти, происходящие из Республики Беларусь и соответствующие товарным позициям и субпозиции ТН ВЭД ЕАЭС, обозначенным кодами </w:t>
      </w:r>
      <w:hyperlink r:id="rId144">
        <w:r>
          <w:rPr>
            <w:color w:val="0000FF"/>
          </w:rPr>
          <w:t>2710</w:t>
        </w:r>
      </w:hyperlink>
      <w:r>
        <w:t xml:space="preserve">, </w:t>
      </w:r>
      <w:hyperlink r:id="rId145">
        <w:r>
          <w:rPr>
            <w:color w:val="0000FF"/>
          </w:rPr>
          <w:t>2712 10</w:t>
        </w:r>
      </w:hyperlink>
      <w:r>
        <w:t xml:space="preserve">, </w:t>
      </w:r>
      <w:hyperlink r:id="rId146">
        <w:r>
          <w:rPr>
            <w:color w:val="0000FF"/>
          </w:rPr>
          <w:t>2713</w:t>
        </w:r>
      </w:hyperlink>
      <w:r>
        <w:t>, при их экспорте за пределы таможенной территории Евразийского экономического союза (далее - нефтепродукты);</w:t>
      </w:r>
    </w:p>
    <w:p w:rsidR="001878DF" w:rsidRDefault="001878DF">
      <w:pPr>
        <w:pStyle w:val="ConsPlusNormal"/>
        <w:spacing w:before="220"/>
        <w:ind w:firstLine="540"/>
        <w:jc w:val="both"/>
      </w:pPr>
      <w:r>
        <w:t xml:space="preserve">минеральные или химические удобрения, происходящие из Республики Беларусь и соответствующие товарным позициям ТН ВЭД ЕАЭС, обозначенным кодами </w:t>
      </w:r>
      <w:hyperlink r:id="rId147">
        <w:r>
          <w:rPr>
            <w:color w:val="0000FF"/>
          </w:rPr>
          <w:t>3102</w:t>
        </w:r>
      </w:hyperlink>
      <w:r>
        <w:t xml:space="preserve">, </w:t>
      </w:r>
      <w:hyperlink r:id="rId148">
        <w:r>
          <w:rPr>
            <w:color w:val="0000FF"/>
          </w:rPr>
          <w:t>3103</w:t>
        </w:r>
      </w:hyperlink>
      <w:r>
        <w:t xml:space="preserve">, </w:t>
      </w:r>
      <w:hyperlink r:id="rId149">
        <w:r>
          <w:rPr>
            <w:color w:val="0000FF"/>
          </w:rPr>
          <w:t>3105</w:t>
        </w:r>
      </w:hyperlink>
      <w:r>
        <w:t>, при их экспорте за пределы таможенной территории Евразийского экономического союза;</w:t>
      </w:r>
    </w:p>
    <w:p w:rsidR="001878DF" w:rsidRDefault="001878DF">
      <w:pPr>
        <w:pStyle w:val="ConsPlusNormal"/>
        <w:spacing w:before="220"/>
        <w:ind w:firstLine="540"/>
        <w:jc w:val="both"/>
      </w:pPr>
      <w:r>
        <w:t xml:space="preserve">1.3.2. дополнительными основаниями для отказа в осуществлении административной процедуры по сравнению с </w:t>
      </w:r>
      <w:hyperlink r:id="rId150">
        <w:r>
          <w:rPr>
            <w:color w:val="0000FF"/>
          </w:rPr>
          <w:t>Законом</w:t>
        </w:r>
      </w:hyperlink>
      <w:r>
        <w:t xml:space="preserve"> Республики Беларусь "Об основах административных процедур" являются:</w:t>
      </w:r>
    </w:p>
    <w:p w:rsidR="001878DF" w:rsidRDefault="001878DF">
      <w:pPr>
        <w:pStyle w:val="ConsPlusNormal"/>
        <w:spacing w:before="220"/>
        <w:ind w:firstLine="540"/>
        <w:jc w:val="both"/>
      </w:pPr>
      <w:r>
        <w:t>представление заинтересованным лицом в концерн "</w:t>
      </w:r>
      <w:proofErr w:type="spellStart"/>
      <w:r>
        <w:t>Белнефтехим</w:t>
      </w:r>
      <w:proofErr w:type="spellEnd"/>
      <w:r>
        <w:t>" документов для согласования выдачи разовой лицензии по истечении пяти дней с даты заключения экспортного контракта;</w:t>
      </w:r>
    </w:p>
    <w:p w:rsidR="001878DF" w:rsidRDefault="001878DF">
      <w:pPr>
        <w:pStyle w:val="ConsPlusNormal"/>
        <w:spacing w:before="220"/>
        <w:ind w:firstLine="540"/>
        <w:jc w:val="both"/>
      </w:pPr>
      <w:r>
        <w:t>отсутствие у заинтересованного лица - давальческой организации протокола согласования поставки углеводородного сырья (далее - УВС) для его промышленной переработки на территории Республики Беларусь на месяц, из ресурса которого заявляется к экспорту продукт переработки нефти (далее - нефтепродукт), подлежащего выдаче концерном "</w:t>
      </w:r>
      <w:proofErr w:type="spellStart"/>
      <w:r>
        <w:t>Белнефтехим</w:t>
      </w:r>
      <w:proofErr w:type="spellEnd"/>
      <w:r>
        <w:t>";</w:t>
      </w:r>
    </w:p>
    <w:p w:rsidR="001878DF" w:rsidRDefault="001878DF">
      <w:pPr>
        <w:pStyle w:val="ConsPlusNormal"/>
        <w:spacing w:before="220"/>
        <w:ind w:firstLine="540"/>
        <w:jc w:val="both"/>
      </w:pPr>
      <w:r>
        <w:t>отсутствие у заинтересованного лица соглашения с концерном "</w:t>
      </w:r>
      <w:proofErr w:type="spellStart"/>
      <w:r>
        <w:t>Белнефтехим</w:t>
      </w:r>
      <w:proofErr w:type="spellEnd"/>
      <w:r>
        <w:t xml:space="preserve">", в случае, если заключение такого соглашения предусмотрено постановлением Совета Министров Республики Беларусь, принятым в соответствии с </w:t>
      </w:r>
      <w:hyperlink r:id="rId151">
        <w:r>
          <w:rPr>
            <w:color w:val="0000FF"/>
          </w:rPr>
          <w:t>абзацем пятым подпункта 1.7 пункта 1</w:t>
        </w:r>
      </w:hyperlink>
      <w:r>
        <w:t xml:space="preserve"> постановления Совета Министров Республики Беларусь от 23 июня 2016 г. N 486;</w:t>
      </w:r>
    </w:p>
    <w:p w:rsidR="001878DF" w:rsidRDefault="001878DF">
      <w:pPr>
        <w:pStyle w:val="ConsPlusNormal"/>
        <w:spacing w:before="220"/>
        <w:ind w:firstLine="540"/>
        <w:jc w:val="both"/>
      </w:pPr>
      <w:r>
        <w:t>превышение объема нефтепродукта, заявленного к экспорту заинтересованным лицом, над объемом нефтепродукта, планируемым к получению в результате переработки УВС и учитывающим обязательства заинтересованного лица, установленные протоколом согласования поставки углеводородного сырья для его промышленной переработки на территории Республики Беларусь на месяц, из ресурса которого заявляется к экспорту нефтепродукт, выданным концерном "</w:t>
      </w:r>
      <w:proofErr w:type="spellStart"/>
      <w:r>
        <w:t>Белнефтехим</w:t>
      </w:r>
      <w:proofErr w:type="spellEnd"/>
      <w:r>
        <w:t>";</w:t>
      </w:r>
    </w:p>
    <w:p w:rsidR="001878DF" w:rsidRDefault="001878DF">
      <w:pPr>
        <w:pStyle w:val="ConsPlusNormal"/>
        <w:spacing w:before="220"/>
        <w:ind w:firstLine="540"/>
        <w:jc w:val="both"/>
      </w:pPr>
      <w:r>
        <w:t>превышение размера дифференциала на нефтепродукт, определенного концерном "</w:t>
      </w:r>
      <w:proofErr w:type="spellStart"/>
      <w:r>
        <w:t>Белнефтехим</w:t>
      </w:r>
      <w:proofErr w:type="spellEnd"/>
      <w:r>
        <w:t>" в порядке и на условиях, установленных концерном "</w:t>
      </w:r>
      <w:proofErr w:type="spellStart"/>
      <w:r>
        <w:t>Белнефтехим</w:t>
      </w:r>
      <w:proofErr w:type="spellEnd"/>
      <w:r>
        <w:t>", над контрактной ценой (поправкой в формуле цены) за 1 тонну данного нефтепродукта, заявленного к экспорту заинтересованным лицом, за исключением случая, если контракт заключен заинтересованным лицом не позднее следующего рабочего дня за днем выставления им данного нефтепродукта на биржевых торгах в ОАО "Белорусская универсальная товарная биржа" (далее - товарная биржа), по результатам которых он не был реализован, и на условиях, на которых данный нефтепродукт выставлялся для реализации на этих биржевых торгах (в том числе по цене (поправке в формуле цены) не ниже цены (поправки в формуле цены), по которой нефтепродукт выставлялся на биржевых торгах);</w:t>
      </w:r>
    </w:p>
    <w:p w:rsidR="001878DF" w:rsidRDefault="001878DF">
      <w:pPr>
        <w:pStyle w:val="ConsPlusNormal"/>
        <w:spacing w:before="220"/>
        <w:ind w:firstLine="540"/>
        <w:jc w:val="both"/>
      </w:pPr>
      <w:r>
        <w:t>заключение заинтересованным лицом вне биржевых торгов контракта на экспорт нефтепродукта, дифференциал на который концерном "</w:t>
      </w:r>
      <w:proofErr w:type="spellStart"/>
      <w:r>
        <w:t>Белнефтехим</w:t>
      </w:r>
      <w:proofErr w:type="spellEnd"/>
      <w:r>
        <w:t xml:space="preserve">" не определен, за исключением случая, если контракт заключен заинтересованным лицом не позднее следующего рабочего дня за днем выставления им данного нефтепродукта на биржевых торгах на товарной бирже, по результатам которых он не был реализован, и на условиях, на которых данный </w:t>
      </w:r>
      <w:r>
        <w:lastRenderedPageBreak/>
        <w:t>нефтепродукт выставлялся для реализации на этих биржевых торгах (в том числе по цене (поправке в формуле цены) не ниже цены (поправки в формуле цены), по которой нефтепродукт выставлялся на биржевых торгах);</w:t>
      </w:r>
    </w:p>
    <w:p w:rsidR="001878DF" w:rsidRDefault="001878DF">
      <w:pPr>
        <w:pStyle w:val="ConsPlusNormal"/>
        <w:spacing w:before="220"/>
        <w:ind w:firstLine="540"/>
        <w:jc w:val="both"/>
      </w:pPr>
      <w:r>
        <w:t xml:space="preserve">выявление ошибок (неточностей, недостоверных сведений) в представленных заинтересованным лицом документах, указанных в </w:t>
      </w:r>
      <w:hyperlink w:anchor="P600">
        <w:r>
          <w:rPr>
            <w:color w:val="0000FF"/>
          </w:rPr>
          <w:t>подпункте 2.1 пункта 2</w:t>
        </w:r>
      </w:hyperlink>
      <w:r>
        <w:t xml:space="preserve"> настоящего регламента;</w:t>
      </w:r>
    </w:p>
    <w:p w:rsidR="001878DF" w:rsidRDefault="001878DF">
      <w:pPr>
        <w:pStyle w:val="ConsPlusNormal"/>
        <w:spacing w:before="220"/>
        <w:ind w:firstLine="540"/>
        <w:jc w:val="both"/>
      </w:pPr>
      <w:r>
        <w:t>необходимость удовлетворения (обеспечения) потребности на внутреннем рынке Республики Беларусь в нефтепродуктах, заявленных к экспорту;</w:t>
      </w:r>
    </w:p>
    <w:p w:rsidR="001878DF" w:rsidRDefault="001878DF">
      <w:pPr>
        <w:pStyle w:val="ConsPlusNormal"/>
        <w:spacing w:before="220"/>
        <w:ind w:firstLine="540"/>
        <w:jc w:val="both"/>
      </w:pPr>
      <w:r>
        <w:t>1.3.3. одновременно с административным решением о совершении либо отказе в совершении административной процедуры заинтересованному лицу возвращается представленный им оригинал контракта на экспорт сырой нефти, нефтепродукта, по которому необходимо согласование заявления;</w:t>
      </w:r>
    </w:p>
    <w:p w:rsidR="001878DF" w:rsidRDefault="001878DF">
      <w:pPr>
        <w:pStyle w:val="ConsPlusNormal"/>
        <w:spacing w:before="220"/>
        <w:ind w:firstLine="540"/>
        <w:jc w:val="both"/>
      </w:pPr>
      <w:r>
        <w:t>1.3.4.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bookmarkStart w:id="10" w:name="P600"/>
      <w:bookmarkEnd w:id="10"/>
      <w:r>
        <w:t>2.1.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4"/>
        <w:gridCol w:w="2458"/>
        <w:gridCol w:w="2435"/>
      </w:tblGrid>
      <w:tr w:rsidR="001878DF">
        <w:tc>
          <w:tcPr>
            <w:tcW w:w="2564"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458"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435"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one" w:sz="0" w:space="0" w:color="auto"/>
            <w:insideV w:val="none" w:sz="0" w:space="0" w:color="auto"/>
          </w:tblBorders>
        </w:tblPrEx>
        <w:tc>
          <w:tcPr>
            <w:tcW w:w="2564" w:type="dxa"/>
            <w:tcBorders>
              <w:top w:val="single" w:sz="4" w:space="0" w:color="auto"/>
              <w:left w:val="nil"/>
              <w:bottom w:val="nil"/>
              <w:right w:val="nil"/>
            </w:tcBorders>
          </w:tcPr>
          <w:p w:rsidR="001878DF" w:rsidRDefault="001878DF">
            <w:pPr>
              <w:pStyle w:val="ConsPlusNormal"/>
            </w:pPr>
            <w:r>
              <w:t>2.1.1. СЫРАЯ НЕФТЬ, НЕФТЕПРОДУКТЫ</w:t>
            </w:r>
          </w:p>
        </w:tc>
        <w:tc>
          <w:tcPr>
            <w:tcW w:w="2458" w:type="dxa"/>
            <w:tcBorders>
              <w:top w:val="single" w:sz="4" w:space="0" w:color="auto"/>
              <w:left w:val="nil"/>
              <w:bottom w:val="nil"/>
              <w:right w:val="nil"/>
            </w:tcBorders>
          </w:tcPr>
          <w:p w:rsidR="001878DF" w:rsidRDefault="001878DF">
            <w:pPr>
              <w:pStyle w:val="ConsPlusNormal"/>
            </w:pPr>
          </w:p>
        </w:tc>
        <w:tc>
          <w:tcPr>
            <w:tcW w:w="2435" w:type="dxa"/>
            <w:tcBorders>
              <w:top w:val="single" w:sz="4" w:space="0" w:color="auto"/>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2.1.1.1. заявление о согласовании выдачи разовой или генеральной лицензии</w:t>
            </w:r>
          </w:p>
        </w:tc>
        <w:tc>
          <w:tcPr>
            <w:tcW w:w="2458" w:type="dxa"/>
            <w:tcBorders>
              <w:top w:val="nil"/>
              <w:left w:val="nil"/>
              <w:bottom w:val="nil"/>
              <w:right w:val="nil"/>
            </w:tcBorders>
          </w:tcPr>
          <w:p w:rsidR="001878DF" w:rsidRDefault="001878DF">
            <w:pPr>
              <w:pStyle w:val="ConsPlusNormal"/>
            </w:pPr>
            <w:r>
              <w:t xml:space="preserve">дополнительные сведения по сравнению с </w:t>
            </w:r>
            <w:hyperlink r:id="rId152">
              <w:r>
                <w:rPr>
                  <w:color w:val="0000FF"/>
                </w:rPr>
                <w:t>Законом</w:t>
              </w:r>
            </w:hyperlink>
            <w:r>
              <w:t xml:space="preserve"> Республики Беларусь "Об основах административных процедур", подлежащие указанию в заявлении:</w:t>
            </w:r>
          </w:p>
          <w:p w:rsidR="001878DF" w:rsidRDefault="001878DF">
            <w:pPr>
              <w:pStyle w:val="ConsPlusNormal"/>
              <w:ind w:left="705"/>
            </w:pPr>
            <w:r>
              <w:t>источник сырья, из которого выработан заявленный к экспорту нефтепродукт</w:t>
            </w:r>
          </w:p>
          <w:p w:rsidR="001878DF" w:rsidRDefault="001878DF">
            <w:pPr>
              <w:pStyle w:val="ConsPlusNormal"/>
              <w:ind w:left="705"/>
            </w:pPr>
            <w:r>
              <w:t>происхождение данного сырья</w:t>
            </w:r>
          </w:p>
          <w:p w:rsidR="001878DF" w:rsidRDefault="001878DF">
            <w:pPr>
              <w:pStyle w:val="ConsPlusNormal"/>
              <w:ind w:left="705"/>
            </w:pPr>
            <w:r>
              <w:t xml:space="preserve">сведения о наличии протокола согласования поставки УВС для его промышленной переработки на территории </w:t>
            </w:r>
            <w:r>
              <w:lastRenderedPageBreak/>
              <w:t>Республики Беларусь на месяц, из ресурса которого экспортируется нефтепродукт</w:t>
            </w:r>
          </w:p>
          <w:p w:rsidR="001878DF" w:rsidRDefault="001878DF">
            <w:pPr>
              <w:pStyle w:val="ConsPlusNormal"/>
              <w:ind w:left="705"/>
            </w:pPr>
            <w:r>
              <w:t>способ выбора покупателя (для разовой лицензии)</w:t>
            </w:r>
          </w:p>
        </w:tc>
        <w:tc>
          <w:tcPr>
            <w:tcW w:w="2435" w:type="dxa"/>
            <w:tcBorders>
              <w:top w:val="nil"/>
              <w:left w:val="nil"/>
              <w:bottom w:val="nil"/>
              <w:right w:val="nil"/>
            </w:tcBorders>
          </w:tcPr>
          <w:p w:rsidR="001878DF" w:rsidRDefault="001878DF">
            <w:pPr>
              <w:pStyle w:val="ConsPlusNormal"/>
            </w:pPr>
            <w:r>
              <w:lastRenderedPageBreak/>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посредством почтовой связи</w:t>
            </w:r>
          </w:p>
          <w:p w:rsidR="001878DF" w:rsidRDefault="001878DF">
            <w:pPr>
              <w:pStyle w:val="ConsPlusNormal"/>
              <w:ind w:left="705"/>
            </w:pPr>
            <w:r>
              <w:t>нарочным (курьером)</w:t>
            </w:r>
          </w:p>
          <w:p w:rsidR="001878DF" w:rsidRDefault="001878DF">
            <w:pPr>
              <w:pStyle w:val="ConsPlusNormal"/>
              <w:ind w:left="705"/>
            </w:pPr>
            <w:r>
              <w:t>не позднее пяти дней с даты заключения экспортного контракта (для разовой лицензии)</w:t>
            </w:r>
          </w:p>
        </w:tc>
      </w:tr>
      <w:tr w:rsidR="001878DF">
        <w:tblPrEx>
          <w:tblBorders>
            <w:insideH w:val="none" w:sz="0" w:space="0" w:color="auto"/>
            <w:insideV w:val="none" w:sz="0" w:space="0" w:color="auto"/>
          </w:tblBorders>
        </w:tblPrEx>
        <w:tc>
          <w:tcPr>
            <w:tcW w:w="7457" w:type="dxa"/>
            <w:gridSpan w:val="3"/>
            <w:tcBorders>
              <w:top w:val="nil"/>
              <w:left w:val="nil"/>
              <w:bottom w:val="nil"/>
              <w:right w:val="nil"/>
            </w:tcBorders>
          </w:tcPr>
          <w:p w:rsidR="001878DF" w:rsidRDefault="001878DF">
            <w:pPr>
              <w:pStyle w:val="ConsPlusNormal"/>
              <w:jc w:val="both"/>
            </w:pPr>
            <w:r>
              <w:t xml:space="preserve">(в ред. </w:t>
            </w:r>
            <w:hyperlink r:id="rId153">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2.1.1.2. заявление на выдачу лицензии</w:t>
            </w:r>
          </w:p>
        </w:tc>
        <w:tc>
          <w:tcPr>
            <w:tcW w:w="2458" w:type="dxa"/>
            <w:tcBorders>
              <w:top w:val="nil"/>
              <w:left w:val="nil"/>
              <w:bottom w:val="nil"/>
              <w:right w:val="nil"/>
            </w:tcBorders>
          </w:tcPr>
          <w:p w:rsidR="001878DF" w:rsidRDefault="001878DF">
            <w:pPr>
              <w:pStyle w:val="ConsPlusNormal"/>
            </w:pPr>
            <w:r>
              <w:t xml:space="preserve">представляется в двух экземплярах, заполненное и оформленное в соответствии с </w:t>
            </w:r>
            <w:hyperlink r:id="rId154">
              <w:r>
                <w:rPr>
                  <w:color w:val="0000FF"/>
                </w:rPr>
                <w:t>Инструкцией</w:t>
              </w:r>
            </w:hyperlink>
            <w:r>
              <w:t xml:space="preserve">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N 199</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2.1.1.3. оригинал контракта на экспорт сырой нефти, нефтепродукта, по которому необходимо согласование заявления (с приложениями, дополнениями, дополнительными соглашениями, спецификациями при их наличии), и одна копия данных документов (для разовой лицензии)</w:t>
            </w:r>
          </w:p>
        </w:tc>
        <w:tc>
          <w:tcPr>
            <w:tcW w:w="2458" w:type="dxa"/>
            <w:tcBorders>
              <w:top w:val="nil"/>
              <w:left w:val="nil"/>
              <w:bottom w:val="nil"/>
              <w:right w:val="nil"/>
            </w:tcBorders>
          </w:tcPr>
          <w:p w:rsidR="001878DF" w:rsidRDefault="001878DF">
            <w:pPr>
              <w:pStyle w:val="ConsPlusNormal"/>
            </w:pPr>
            <w:r>
              <w:t>копия представляется заверенная подписью руководителя (с указанием наименования должности и расшифровки подписи) заинтересованного лица на лицевой стороне каждого листа</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 xml:space="preserve">2.1.1.4. экономическое обоснование контрактной цены сырой нефти, нефтепродукта, заявленных к экспорту (для </w:t>
            </w:r>
            <w:proofErr w:type="spellStart"/>
            <w:r>
              <w:t>спотового</w:t>
            </w:r>
            <w:proofErr w:type="spellEnd"/>
            <w:r>
              <w:t xml:space="preserve"> контракта, </w:t>
            </w:r>
            <w:r>
              <w:lastRenderedPageBreak/>
              <w:t>для разовой лицензии)</w:t>
            </w:r>
          </w:p>
        </w:tc>
        <w:tc>
          <w:tcPr>
            <w:tcW w:w="2458" w:type="dxa"/>
            <w:tcBorders>
              <w:top w:val="nil"/>
              <w:left w:val="nil"/>
              <w:bottom w:val="nil"/>
              <w:right w:val="nil"/>
            </w:tcBorders>
          </w:tcPr>
          <w:p w:rsidR="001878DF" w:rsidRDefault="001878DF">
            <w:pPr>
              <w:pStyle w:val="ConsPlusNormal"/>
            </w:pPr>
            <w:r>
              <w:lastRenderedPageBreak/>
              <w:t xml:space="preserve">заверенное подписью руководителя (с указанием наименования должности и расшифровки подписи) </w:t>
            </w:r>
            <w:r>
              <w:lastRenderedPageBreak/>
              <w:t>заинтересованного лица</w:t>
            </w:r>
          </w:p>
          <w:p w:rsidR="001878DF" w:rsidRDefault="001878DF">
            <w:pPr>
              <w:pStyle w:val="ConsPlusNormal"/>
            </w:pPr>
            <w:r>
              <w:t>должно содержать:</w:t>
            </w:r>
          </w:p>
          <w:p w:rsidR="001878DF" w:rsidRDefault="001878DF">
            <w:pPr>
              <w:pStyle w:val="ConsPlusNormal"/>
              <w:ind w:left="705"/>
            </w:pPr>
            <w:r>
              <w:t>расчет предварительной либо фиксированной контрактной цены</w:t>
            </w:r>
          </w:p>
          <w:p w:rsidR="001878DF" w:rsidRDefault="001878DF">
            <w:pPr>
              <w:pStyle w:val="ConsPlusNormal"/>
              <w:ind w:left="705"/>
            </w:pPr>
            <w:r>
              <w:t>ставку уплачиваемой таможенной пошлины (при наличии пошлин)</w:t>
            </w:r>
          </w:p>
          <w:p w:rsidR="001878DF" w:rsidRDefault="001878DF">
            <w:pPr>
              <w:pStyle w:val="ConsPlusNormal"/>
              <w:ind w:left="705"/>
            </w:pPr>
            <w:r>
              <w:t>затраты на доставку нефтепродукта до базиса поставки</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7457" w:type="dxa"/>
            <w:gridSpan w:val="3"/>
            <w:tcBorders>
              <w:top w:val="nil"/>
              <w:left w:val="nil"/>
              <w:bottom w:val="nil"/>
              <w:right w:val="nil"/>
            </w:tcBorders>
          </w:tcPr>
          <w:p w:rsidR="001878DF" w:rsidRDefault="001878DF">
            <w:pPr>
              <w:pStyle w:val="ConsPlusNormal"/>
              <w:jc w:val="both"/>
            </w:pPr>
            <w:r>
              <w:t xml:space="preserve">(в ред. </w:t>
            </w:r>
            <w:hyperlink r:id="rId155">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2.1.1.5. расчет стоимости сырой нефти, нефтепродуктов, заявленных к экспорту, указанных в заявлении (для генеральной лицензии)</w:t>
            </w:r>
          </w:p>
        </w:tc>
        <w:tc>
          <w:tcPr>
            <w:tcW w:w="2458" w:type="dxa"/>
            <w:tcBorders>
              <w:top w:val="nil"/>
              <w:left w:val="nil"/>
              <w:bottom w:val="nil"/>
              <w:right w:val="nil"/>
            </w:tcBorders>
          </w:tcPr>
          <w:p w:rsidR="001878DF" w:rsidRDefault="001878DF">
            <w:pPr>
              <w:pStyle w:val="ConsPlusNormal"/>
            </w:pPr>
            <w:r>
              <w:t>заверенный подписью руководителя (с указанием наименования должности и расшифровки подписи) заинтересованного лица должен содержать:</w:t>
            </w:r>
          </w:p>
          <w:p w:rsidR="001878DF" w:rsidRDefault="001878DF">
            <w:pPr>
              <w:pStyle w:val="ConsPlusNormal"/>
              <w:ind w:left="352"/>
            </w:pPr>
            <w:r>
              <w:t>планируемые экспортные цены, приведенные к условиям FCA (завод-изготовитель - для продуктов переработки нефти) в соответствии с Международными правилами толкования торговых терминов (</w:t>
            </w:r>
            <w:proofErr w:type="spellStart"/>
            <w:r>
              <w:t>Инкотермс</w:t>
            </w:r>
            <w:proofErr w:type="spellEnd"/>
            <w:r>
              <w:t xml:space="preserve"> 2010)</w:t>
            </w:r>
          </w:p>
          <w:p w:rsidR="001878DF" w:rsidRDefault="001878DF">
            <w:pPr>
              <w:pStyle w:val="ConsPlusNormal"/>
              <w:ind w:left="352"/>
            </w:pPr>
            <w:r>
              <w:t>ставку уплачиваемой таможенной пошлины по каждому наименованию товара по состоянию на дату обращения в концерн "</w:t>
            </w:r>
            <w:proofErr w:type="spellStart"/>
            <w:r>
              <w:t>Белнефтехим</w:t>
            </w:r>
            <w:proofErr w:type="spellEnd"/>
            <w:r>
              <w:t xml:space="preserve">" (при </w:t>
            </w:r>
            <w:r>
              <w:lastRenderedPageBreak/>
              <w:t>наличии пошлин)</w:t>
            </w:r>
          </w:p>
          <w:p w:rsidR="001878DF" w:rsidRDefault="001878DF">
            <w:pPr>
              <w:pStyle w:val="ConsPlusNormal"/>
              <w:ind w:left="352"/>
            </w:pPr>
            <w:r>
              <w:t>ориентировочную стоимость экспортной продукции, заявленной к экспорту, указанной в заявлении</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7457" w:type="dxa"/>
            <w:gridSpan w:val="3"/>
            <w:tcBorders>
              <w:top w:val="nil"/>
              <w:left w:val="nil"/>
              <w:bottom w:val="nil"/>
              <w:right w:val="nil"/>
            </w:tcBorders>
          </w:tcPr>
          <w:p w:rsidR="001878DF" w:rsidRDefault="001878DF">
            <w:pPr>
              <w:pStyle w:val="ConsPlusNormal"/>
              <w:jc w:val="both"/>
            </w:pPr>
            <w:r>
              <w:t>(</w:t>
            </w:r>
            <w:proofErr w:type="spellStart"/>
            <w:r>
              <w:t>пп</w:t>
            </w:r>
            <w:proofErr w:type="spellEnd"/>
            <w:r>
              <w:t xml:space="preserve">. 2.1.1.5 в ред. </w:t>
            </w:r>
            <w:hyperlink r:id="rId156">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2.1.1.6. копии следующих документов, подтверждающих происхождение сырой нефти, нефтепродуктов, заявленных к экспорту, происхождение сырья, из которого выработаны нефтепродукты, заявленные к экспорту, особенности технологии производства нефтепродуктов, заявленных к экспорту:</w:t>
            </w:r>
          </w:p>
          <w:p w:rsidR="001878DF" w:rsidRDefault="001878DF">
            <w:pPr>
              <w:pStyle w:val="ConsPlusNormal"/>
            </w:pPr>
            <w:r>
              <w:t>2.1.1.6.1. сертификата продукции собственного производства (при экспорте продукции собственного производства, для генеральной или разовой лицензии)</w:t>
            </w:r>
          </w:p>
          <w:p w:rsidR="001878DF" w:rsidRDefault="001878DF">
            <w:pPr>
              <w:pStyle w:val="ConsPlusNormal"/>
            </w:pPr>
            <w:r>
              <w:t>2.1.1.6.2. акта экспертизы происхождения товаров (при экспорте нефтепродуктов несобственного производства, выработанных не открытым акционерным обществом "</w:t>
            </w:r>
            <w:proofErr w:type="spellStart"/>
            <w:r>
              <w:t>Нафтан</w:t>
            </w:r>
            <w:proofErr w:type="spellEnd"/>
            <w:r>
              <w:t>", открытым акционерным обществом "</w:t>
            </w:r>
            <w:proofErr w:type="spellStart"/>
            <w:r>
              <w:t>Мозырский</w:t>
            </w:r>
            <w:proofErr w:type="spellEnd"/>
            <w:r>
              <w:t xml:space="preserve"> НПЗ", Белорусским газоперерабатывающим заводом республиканского унитарного предприятия "Производственное объединение "</w:t>
            </w:r>
            <w:proofErr w:type="spellStart"/>
            <w:r>
              <w:t>Белоруснефть</w:t>
            </w:r>
            <w:proofErr w:type="spellEnd"/>
            <w:r>
              <w:t xml:space="preserve">" (далее - НПЗ), для генеральной </w:t>
            </w:r>
            <w:r>
              <w:lastRenderedPageBreak/>
              <w:t>или разовой лицензии)</w:t>
            </w:r>
          </w:p>
          <w:p w:rsidR="001878DF" w:rsidRDefault="001878DF">
            <w:pPr>
              <w:pStyle w:val="ConsPlusNormal"/>
            </w:pPr>
            <w:r>
              <w:t>2.1.1.6.3. договора на переработку УВС (с приложениями, дополнениями, дополнительными соглашениями, актами, спецификациями, ресурсными справками при их наличии) (в отношении нефтепродуктов, выработанных из УВС, при поставке которого выдача (оформление) концерном "</w:t>
            </w:r>
            <w:proofErr w:type="spellStart"/>
            <w:r>
              <w:t>Белнефтехим</w:t>
            </w:r>
            <w:proofErr w:type="spellEnd"/>
            <w:r>
              <w:t>" протокола согласования поставки УВС для его промышленной переработки на территории Республики Беларусь не регламентирована) (при экспорте нефтепродуктов, выработанных по давальческой схеме из УВС, приобретенного на территории Республики Беларусь или ввезенного на территорию Республики Беларусь, для разовой лицензии)</w:t>
            </w:r>
          </w:p>
          <w:p w:rsidR="001878DF" w:rsidRDefault="001878DF">
            <w:pPr>
              <w:pStyle w:val="ConsPlusNormal"/>
            </w:pPr>
            <w:r>
              <w:t>2.1.1.6.4. договора о приобретении сырой нефти, нефтепродукта, заявленных к экспорту (с приложениями, дополнениями, дополнительными соглашениями, актами, спецификациями при их наличии) (при экспорте сырой нефти, нефтепродуктов несобственного производства, приобретенных у контрагентов Республики Беларусь, для генеральной или разовой лицензии)</w:t>
            </w:r>
          </w:p>
          <w:p w:rsidR="001878DF" w:rsidRDefault="001878DF">
            <w:pPr>
              <w:pStyle w:val="ConsPlusNormal"/>
            </w:pPr>
            <w:r>
              <w:lastRenderedPageBreak/>
              <w:t>2.1.1.6.5. акта, или ресурсной справки, или спецификации о выработке производителем нефтепродукта, заявленного к экспорту (при экспорте нефтепродуктов несобственного производства, выработанных по давальческой схеме, для разовой лицензии)</w:t>
            </w:r>
          </w:p>
          <w:p w:rsidR="001878DF" w:rsidRDefault="001878DF">
            <w:pPr>
              <w:pStyle w:val="ConsPlusNormal"/>
            </w:pPr>
            <w:r>
              <w:t>2.1.1.6.6. импортных контрактов, договоров с контрагентами Республики Беларусь (действующих на дату начала действия заявленной лицензии, для генеральной лицензии) на поставку сырья и материалов, из которых выработан нефтепродукт, заявленный к экспорту, в том числе на ввоз в Республику Беларусь сырья и материалов в соответствии с нормами заключенных Республикой Беларусь международных договоров (соглашений)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tc>
        <w:tc>
          <w:tcPr>
            <w:tcW w:w="2458" w:type="dxa"/>
            <w:tcBorders>
              <w:top w:val="nil"/>
              <w:left w:val="nil"/>
              <w:bottom w:val="nil"/>
              <w:right w:val="nil"/>
            </w:tcBorders>
          </w:tcPr>
          <w:p w:rsidR="001878DF" w:rsidRDefault="001878DF">
            <w:pPr>
              <w:pStyle w:val="ConsPlusNormal"/>
            </w:pPr>
            <w:r>
              <w:lastRenderedPageBreak/>
              <w:t>заверенные подписью руководителя (с указанием наименования должности и расшифровки подписи) заинтересованного лица на лицевой стороне каждого листа</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lastRenderedPageBreak/>
              <w:t xml:space="preserve">2.1.1.6.7. технического нормативного правового акта (при наличии) либо контракта, в соответствии с которым производится </w:t>
            </w:r>
            <w:r>
              <w:lastRenderedPageBreak/>
              <w:t>сырая нефть, нефтепродукт, заявленные к экспорту (при экспорте сырой нефти,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tc>
        <w:tc>
          <w:tcPr>
            <w:tcW w:w="2458" w:type="dxa"/>
            <w:tcBorders>
              <w:top w:val="nil"/>
              <w:left w:val="nil"/>
              <w:bottom w:val="nil"/>
              <w:right w:val="nil"/>
            </w:tcBorders>
          </w:tcPr>
          <w:p w:rsidR="001878DF" w:rsidRDefault="001878DF">
            <w:pPr>
              <w:pStyle w:val="ConsPlusNormal"/>
            </w:pPr>
            <w:r>
              <w:lastRenderedPageBreak/>
              <w:t xml:space="preserve">должна содержать физико-химические показатели качества нефтепродукта, позволяющие </w:t>
            </w:r>
            <w:r>
              <w:lastRenderedPageBreak/>
              <w:t xml:space="preserve">идентифицировать нефтепродукт как соответствующий применяемому коду </w:t>
            </w:r>
            <w:hyperlink r:id="rId157">
              <w:r>
                <w:rPr>
                  <w:color w:val="0000FF"/>
                </w:rPr>
                <w:t>ТН</w:t>
              </w:r>
            </w:hyperlink>
            <w:r>
              <w:t xml:space="preserve"> ВЭД ЕАЭС</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2.1.1.6.8. норм расхода сырья и материалов (рецептуры) при производстве (приготовлении) нефтепродукта, заявленного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1878DF" w:rsidRDefault="001878DF">
            <w:pPr>
              <w:pStyle w:val="ConsPlusNormal"/>
            </w:pPr>
            <w:r>
              <w:t xml:space="preserve">2.1.1.6.9. справки об основных технологических операциях (процессах) при производстве нефтепродукта, заявленного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w:t>
            </w:r>
            <w:r>
              <w:lastRenderedPageBreak/>
              <w:t>разовой лицензии)</w:t>
            </w:r>
          </w:p>
          <w:p w:rsidR="001878DF" w:rsidRDefault="001878DF">
            <w:pPr>
              <w:pStyle w:val="ConsPlusNormal"/>
            </w:pPr>
            <w:r>
              <w:t>2.1.1.6.10. паспорта качества на нефтепродукт, заявленный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tc>
        <w:tc>
          <w:tcPr>
            <w:tcW w:w="2458" w:type="dxa"/>
            <w:tcBorders>
              <w:top w:val="nil"/>
              <w:left w:val="nil"/>
              <w:bottom w:val="nil"/>
              <w:right w:val="nil"/>
            </w:tcBorders>
          </w:tcPr>
          <w:p w:rsidR="001878DF" w:rsidRDefault="001878DF">
            <w:pPr>
              <w:pStyle w:val="ConsPlusNormal"/>
            </w:pPr>
            <w:r>
              <w:lastRenderedPageBreak/>
              <w:t>должна содержать количество вовлеченных сырья, компонентов, материалов (каждого вида)</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2.1.1.6.11. перечня сырья и материалов, из которых выработан нефтепродукт, заявленный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p w:rsidR="001878DF" w:rsidRDefault="001878DF">
            <w:pPr>
              <w:pStyle w:val="ConsPlusNormal"/>
            </w:pPr>
            <w:r>
              <w:t>2.1.1.6.12. паспортов качества на сырье и материалы, из которых выработан нефтепродукт, заявленный к экспорту (при экспорте нефтепродуктов собственного производства или несобственного производства, выработанных по давальческой схеме не на НПЗ или приобретенных не у НПЗ, для генеральной или разовой лицензии)</w:t>
            </w:r>
          </w:p>
        </w:tc>
        <w:tc>
          <w:tcPr>
            <w:tcW w:w="2458" w:type="dxa"/>
            <w:tcBorders>
              <w:top w:val="nil"/>
              <w:left w:val="nil"/>
              <w:bottom w:val="nil"/>
              <w:right w:val="nil"/>
            </w:tcBorders>
          </w:tcPr>
          <w:p w:rsidR="001878DF" w:rsidRDefault="001878DF">
            <w:pPr>
              <w:pStyle w:val="ConsPlusNormal"/>
            </w:pPr>
            <w:r>
              <w:t>должна содержать:</w:t>
            </w:r>
          </w:p>
          <w:p w:rsidR="001878DF" w:rsidRDefault="001878DF">
            <w:pPr>
              <w:pStyle w:val="ConsPlusNormal"/>
              <w:ind w:left="705"/>
            </w:pPr>
            <w:r>
              <w:t>наименования производителей, поставщиков по каждому из видов сырья и материалов</w:t>
            </w:r>
          </w:p>
          <w:p w:rsidR="001878DF" w:rsidRDefault="001878DF">
            <w:pPr>
              <w:pStyle w:val="ConsPlusNormal"/>
              <w:ind w:left="705"/>
            </w:pPr>
            <w:r>
              <w:t>страны их регистрации</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 xml:space="preserve">2.1.2. МИНЕРАЛЬНЫЕ </w:t>
            </w:r>
            <w:r>
              <w:lastRenderedPageBreak/>
              <w:t>ИЛИ ХИМИЧЕСКИЕ УДОБРЕНИЯ</w:t>
            </w:r>
          </w:p>
        </w:tc>
        <w:tc>
          <w:tcPr>
            <w:tcW w:w="2458" w:type="dxa"/>
            <w:tcBorders>
              <w:top w:val="nil"/>
              <w:left w:val="nil"/>
              <w:bottom w:val="nil"/>
              <w:right w:val="nil"/>
            </w:tcBorders>
          </w:tcPr>
          <w:p w:rsidR="001878DF" w:rsidRDefault="001878DF">
            <w:pPr>
              <w:pStyle w:val="ConsPlusNormal"/>
            </w:pP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2.1.2.1. заявление о согласовании выдачи разовой или генеральной лицензии</w:t>
            </w:r>
          </w:p>
        </w:tc>
        <w:tc>
          <w:tcPr>
            <w:tcW w:w="2458" w:type="dxa"/>
            <w:tcBorders>
              <w:top w:val="nil"/>
              <w:left w:val="nil"/>
              <w:bottom w:val="nil"/>
              <w:right w:val="nil"/>
            </w:tcBorders>
          </w:tcPr>
          <w:p w:rsidR="001878DF" w:rsidRDefault="001878DF">
            <w:pPr>
              <w:pStyle w:val="ConsPlusNormal"/>
            </w:pPr>
            <w:r>
              <w:t xml:space="preserve">дополнительные сведения по сравнению с </w:t>
            </w:r>
            <w:hyperlink r:id="rId158">
              <w:r>
                <w:rPr>
                  <w:color w:val="0000FF"/>
                </w:rPr>
                <w:t>Законом</w:t>
              </w:r>
            </w:hyperlink>
            <w:r>
              <w:t xml:space="preserve"> Республики Беларусь "Об основах административных процедур", подлежащие указанию в заявлении:</w:t>
            </w:r>
          </w:p>
          <w:p w:rsidR="001878DF" w:rsidRDefault="001878DF">
            <w:pPr>
              <w:pStyle w:val="ConsPlusNormal"/>
              <w:ind w:left="705"/>
            </w:pPr>
            <w:r>
              <w:t>источник сырья, из которого выработаны заявленные к экспорту минеральные или химические удобрения</w:t>
            </w:r>
          </w:p>
          <w:p w:rsidR="001878DF" w:rsidRDefault="001878DF">
            <w:pPr>
              <w:pStyle w:val="ConsPlusNormal"/>
              <w:ind w:left="705"/>
            </w:pPr>
            <w:r>
              <w:t>происхождение данного сырья</w:t>
            </w:r>
          </w:p>
          <w:p w:rsidR="001878DF" w:rsidRDefault="001878DF">
            <w:pPr>
              <w:pStyle w:val="ConsPlusNormal"/>
              <w:ind w:left="705"/>
            </w:pPr>
            <w:r>
              <w:t>письменная гарантия о первоочередном обеспечении потребности внутреннего рынка Республики Беларусь в минеральных или химических удобрениях, заявленных к экспорту (для генеральной лицензии)</w:t>
            </w:r>
          </w:p>
          <w:p w:rsidR="001878DF" w:rsidRDefault="001878DF">
            <w:pPr>
              <w:pStyle w:val="ConsPlusNormal"/>
              <w:ind w:left="705"/>
            </w:pPr>
            <w:r>
              <w:t>способ выбора покупателя (для разовой лицензии)</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2.1.2.2. заявление на выдачу лицензии</w:t>
            </w:r>
          </w:p>
        </w:tc>
        <w:tc>
          <w:tcPr>
            <w:tcW w:w="2458" w:type="dxa"/>
            <w:tcBorders>
              <w:top w:val="nil"/>
              <w:left w:val="nil"/>
              <w:bottom w:val="nil"/>
              <w:right w:val="nil"/>
            </w:tcBorders>
          </w:tcPr>
          <w:p w:rsidR="001878DF" w:rsidRDefault="001878DF">
            <w:pPr>
              <w:pStyle w:val="ConsPlusNormal"/>
              <w:ind w:left="705"/>
            </w:pPr>
            <w:r>
              <w:t xml:space="preserve">представляется в двух экземплярах, заполненное и оформленное в соответствии с </w:t>
            </w:r>
            <w:hyperlink r:id="rId159">
              <w:r>
                <w:rPr>
                  <w:color w:val="0000FF"/>
                </w:rPr>
                <w:t>Инструкцией</w:t>
              </w:r>
            </w:hyperlink>
            <w:r>
              <w:t xml:space="preserve"> об оформлении заявления на выдачу лицензии на экспорт и (или) </w:t>
            </w:r>
            <w:r>
              <w:lastRenderedPageBreak/>
              <w:t>импорт отдельных видов товаров и об оформлении такой лицензии, утвержденной Решением Коллегии Евразийской экономической комиссии от 6 ноября 2014 г. N 199</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2.1.2.3. оригинал контракта на экспорт, по которому необходимо согласование заявления (с приложениями, дополнениями, дополнительными соглашениями, спецификациями при их наличии), и одна копия данных документов (для разовой лицензии)</w:t>
            </w:r>
          </w:p>
        </w:tc>
        <w:tc>
          <w:tcPr>
            <w:tcW w:w="2458" w:type="dxa"/>
            <w:tcBorders>
              <w:top w:val="nil"/>
              <w:left w:val="nil"/>
              <w:bottom w:val="nil"/>
              <w:right w:val="nil"/>
            </w:tcBorders>
          </w:tcPr>
          <w:p w:rsidR="001878DF" w:rsidRDefault="001878DF">
            <w:pPr>
              <w:pStyle w:val="ConsPlusNormal"/>
              <w:ind w:left="705"/>
            </w:pPr>
            <w:r>
              <w:t>копия представляется заверенная подписью руководителя (с указанием наименования должности и расшифровки подписи) заинтересованного лица на лицевой стороне каждого листа</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2.1.2.4. экономическое обоснование контрактной цены товара (для разовой лицензии)</w:t>
            </w:r>
          </w:p>
        </w:tc>
        <w:tc>
          <w:tcPr>
            <w:tcW w:w="2458" w:type="dxa"/>
            <w:tcBorders>
              <w:top w:val="nil"/>
              <w:left w:val="nil"/>
              <w:bottom w:val="nil"/>
              <w:right w:val="nil"/>
            </w:tcBorders>
          </w:tcPr>
          <w:p w:rsidR="001878DF" w:rsidRDefault="001878DF">
            <w:pPr>
              <w:pStyle w:val="ConsPlusNormal"/>
            </w:pPr>
            <w:r>
              <w:t>заверенное подписью руководителя (с указанием наименования должности и расшифровки подписи) заинтересованного лица</w:t>
            </w:r>
          </w:p>
          <w:p w:rsidR="001878DF" w:rsidRDefault="001878DF">
            <w:pPr>
              <w:pStyle w:val="ConsPlusNormal"/>
            </w:pPr>
            <w:r>
              <w:t>должно содержать:</w:t>
            </w:r>
          </w:p>
          <w:p w:rsidR="001878DF" w:rsidRDefault="001878DF">
            <w:pPr>
              <w:pStyle w:val="ConsPlusNormal"/>
              <w:ind w:left="705"/>
            </w:pPr>
            <w:r>
              <w:t>расчет контрактной цены</w:t>
            </w:r>
          </w:p>
          <w:p w:rsidR="001878DF" w:rsidRDefault="001878DF">
            <w:pPr>
              <w:pStyle w:val="ConsPlusNormal"/>
              <w:ind w:left="705"/>
            </w:pPr>
            <w:r>
              <w:t>ставку уплачиваемой таможенной пошлины (при наличии)</w:t>
            </w:r>
          </w:p>
          <w:p w:rsidR="001878DF" w:rsidRDefault="001878DF">
            <w:pPr>
              <w:pStyle w:val="ConsPlusNormal"/>
              <w:ind w:left="705"/>
            </w:pPr>
            <w:r>
              <w:t>затраты на доставку минеральных или химических удобрений</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 xml:space="preserve">2.1.2.5. расчет стоимости минеральных или химических удобрений, </w:t>
            </w:r>
            <w:r>
              <w:lastRenderedPageBreak/>
              <w:t>заявленных к экспорту, указанных в заявлении (для генеральной лицензии)</w:t>
            </w:r>
          </w:p>
        </w:tc>
        <w:tc>
          <w:tcPr>
            <w:tcW w:w="2458" w:type="dxa"/>
            <w:tcBorders>
              <w:top w:val="nil"/>
              <w:left w:val="nil"/>
              <w:bottom w:val="nil"/>
              <w:right w:val="nil"/>
            </w:tcBorders>
          </w:tcPr>
          <w:p w:rsidR="001878DF" w:rsidRDefault="001878DF">
            <w:pPr>
              <w:pStyle w:val="ConsPlusNormal"/>
            </w:pPr>
            <w:r>
              <w:lastRenderedPageBreak/>
              <w:t xml:space="preserve">заверенный подписью руководителя (с указанием </w:t>
            </w:r>
            <w:r>
              <w:lastRenderedPageBreak/>
              <w:t>наименования должности и расшифровки подписи) заинтересованного лица</w:t>
            </w:r>
          </w:p>
          <w:p w:rsidR="001878DF" w:rsidRDefault="001878DF">
            <w:pPr>
              <w:pStyle w:val="ConsPlusNormal"/>
            </w:pPr>
            <w:r>
              <w:t>должен содержать:</w:t>
            </w:r>
          </w:p>
          <w:p w:rsidR="001878DF" w:rsidRDefault="001878DF">
            <w:pPr>
              <w:pStyle w:val="ConsPlusNormal"/>
              <w:ind w:left="705"/>
            </w:pPr>
            <w:r>
              <w:t>планируемые экспортные цены, исходя из значений мировых цен (котировок), приведенных к условиям отгрузки, идентичным условиям заинтересованного лица</w:t>
            </w:r>
          </w:p>
          <w:p w:rsidR="001878DF" w:rsidRDefault="001878DF">
            <w:pPr>
              <w:pStyle w:val="ConsPlusNormal"/>
              <w:ind w:left="705"/>
            </w:pPr>
            <w:r>
              <w:t>размеры уплачиваемых таможенных пошлин по каждому товару по состоянию на дату обращения в концерн "</w:t>
            </w:r>
            <w:proofErr w:type="spellStart"/>
            <w:r>
              <w:t>Белнефтехим</w:t>
            </w:r>
            <w:proofErr w:type="spellEnd"/>
            <w:r>
              <w:t>" (при наличии пошлин)</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nil"/>
              <w:right w:val="nil"/>
            </w:tcBorders>
          </w:tcPr>
          <w:p w:rsidR="001878DF" w:rsidRDefault="001878DF">
            <w:pPr>
              <w:pStyle w:val="ConsPlusNormal"/>
            </w:pPr>
            <w:r>
              <w:t>2.1.2.6. копии следующих документов, подтверждающих происхождение минеральных или химических удобрений, заявленных к экспорту:</w:t>
            </w:r>
          </w:p>
          <w:p w:rsidR="001878DF" w:rsidRDefault="001878DF">
            <w:pPr>
              <w:pStyle w:val="ConsPlusNormal"/>
            </w:pPr>
            <w:r>
              <w:t>2.1.2.6.1. сертификата продукции собственного производства (при экспорте продукции собственного производства, для генеральной или разовой лицензии)</w:t>
            </w:r>
          </w:p>
          <w:p w:rsidR="001878DF" w:rsidRDefault="001878DF">
            <w:pPr>
              <w:pStyle w:val="ConsPlusNormal"/>
            </w:pPr>
            <w:r>
              <w:t xml:space="preserve">2.1.2.6.2. акта экспертизы происхождения товаров (при экспорте продукции собственного производства или несобственного производства, а также выработанных по </w:t>
            </w:r>
            <w:r>
              <w:lastRenderedPageBreak/>
              <w:t>давальческой схеме, для генеральной или разовой лицензии)</w:t>
            </w:r>
          </w:p>
          <w:p w:rsidR="001878DF" w:rsidRDefault="001878DF">
            <w:pPr>
              <w:pStyle w:val="ConsPlusNormal"/>
            </w:pPr>
            <w:r>
              <w:t>2.1.2.6.3. технического нормативного правового акта (при наличии) либо контракта, в соответствии с которым производятся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1878DF" w:rsidRDefault="001878DF">
            <w:pPr>
              <w:pStyle w:val="ConsPlusNormal"/>
            </w:pPr>
            <w:r>
              <w:t>2.1.2.6.4. справки об основных технологических операциях (процессах) при производстве минеральных или химических удобрений, заявленных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1878DF" w:rsidRDefault="001878DF">
            <w:pPr>
              <w:pStyle w:val="ConsPlusNormal"/>
            </w:pPr>
            <w:r>
              <w:t>2.1.2.6.5. паспорта качества на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p w:rsidR="001878DF" w:rsidRDefault="001878DF">
            <w:pPr>
              <w:pStyle w:val="ConsPlusNormal"/>
            </w:pPr>
            <w:r>
              <w:t xml:space="preserve">2.1.2.6.6. договора о приобретении минеральных или </w:t>
            </w:r>
            <w:r>
              <w:lastRenderedPageBreak/>
              <w:t>химических удобрений, заявленных к экспорту (с приложениями, дополнениями, дополнительными соглашениями, актами, спецификациями при их наличии) (при экспорте минеральных или химических удобрений несобственного производства, приобретенных у контрагентов Республики Беларусь или выработанных по давальческой схеме, для разовой лицензии)</w:t>
            </w:r>
          </w:p>
        </w:tc>
        <w:tc>
          <w:tcPr>
            <w:tcW w:w="2458" w:type="dxa"/>
            <w:tcBorders>
              <w:top w:val="nil"/>
              <w:left w:val="nil"/>
              <w:bottom w:val="nil"/>
              <w:right w:val="nil"/>
            </w:tcBorders>
          </w:tcPr>
          <w:p w:rsidR="001878DF" w:rsidRDefault="001878DF">
            <w:pPr>
              <w:pStyle w:val="ConsPlusNormal"/>
              <w:ind w:left="705"/>
            </w:pPr>
            <w:r>
              <w:lastRenderedPageBreak/>
              <w:t>заверенные подписью руководителя (с указанием наименования должности и расшифровки подписи) заинтересованного лица на лицевой стороне каждого листа</w:t>
            </w: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564" w:type="dxa"/>
            <w:tcBorders>
              <w:top w:val="nil"/>
              <w:left w:val="nil"/>
              <w:bottom w:val="single" w:sz="4" w:space="0" w:color="auto"/>
              <w:right w:val="nil"/>
            </w:tcBorders>
          </w:tcPr>
          <w:p w:rsidR="001878DF" w:rsidRDefault="001878DF">
            <w:pPr>
              <w:pStyle w:val="ConsPlusNormal"/>
            </w:pPr>
            <w:r>
              <w:lastRenderedPageBreak/>
              <w:t>2.1.2.6.7. перечня сырья и материалов, из которых выработаны минеральные или химические удобрения, заявленные к экспорту (при экспорте продукции собственного производства или несобственного производства, а также выработанных по давальческой схеме, для генеральной или разовой лицензии)</w:t>
            </w:r>
          </w:p>
        </w:tc>
        <w:tc>
          <w:tcPr>
            <w:tcW w:w="2458" w:type="dxa"/>
            <w:tcBorders>
              <w:top w:val="nil"/>
              <w:left w:val="nil"/>
              <w:bottom w:val="single" w:sz="4" w:space="0" w:color="auto"/>
              <w:right w:val="nil"/>
            </w:tcBorders>
          </w:tcPr>
          <w:p w:rsidR="001878DF" w:rsidRDefault="001878DF">
            <w:pPr>
              <w:pStyle w:val="ConsPlusNormal"/>
            </w:pPr>
            <w:r>
              <w:t>должна содержать:</w:t>
            </w:r>
          </w:p>
          <w:p w:rsidR="001878DF" w:rsidRDefault="001878DF">
            <w:pPr>
              <w:pStyle w:val="ConsPlusNormal"/>
              <w:ind w:left="705"/>
            </w:pPr>
            <w:r>
              <w:t>наименования производителей, поставщиков по каждому из видов сырья и материалов</w:t>
            </w:r>
          </w:p>
          <w:p w:rsidR="001878DF" w:rsidRDefault="001878DF">
            <w:pPr>
              <w:pStyle w:val="ConsPlusNormal"/>
              <w:ind w:left="705"/>
            </w:pPr>
            <w:r>
              <w:t>страны их регистрации</w:t>
            </w:r>
          </w:p>
        </w:tc>
        <w:tc>
          <w:tcPr>
            <w:tcW w:w="2435" w:type="dxa"/>
            <w:tcBorders>
              <w:top w:val="nil"/>
              <w:left w:val="nil"/>
              <w:bottom w:val="single" w:sz="4" w:space="0" w:color="auto"/>
              <w:right w:val="nil"/>
            </w:tcBorders>
          </w:tcPr>
          <w:p w:rsidR="001878DF" w:rsidRDefault="001878DF">
            <w:pPr>
              <w:pStyle w:val="ConsPlusNormal"/>
            </w:pP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160">
        <w:r>
          <w:rPr>
            <w:color w:val="0000FF"/>
          </w:rPr>
          <w:t>абзацах втором</w:t>
        </w:r>
      </w:hyperlink>
      <w:r>
        <w:t xml:space="preserve"> - </w:t>
      </w:r>
      <w:hyperlink r:id="rId161">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162">
        <w:r>
          <w:rPr>
            <w:color w:val="0000FF"/>
          </w:rPr>
          <w:t>постановления</w:t>
        </w:r>
      </w:hyperlink>
      <w:r>
        <w:t xml:space="preserve"> Совмина от 26.06.2025 N 359)</w:t>
      </w:r>
    </w:p>
    <w:p w:rsidR="001878DF" w:rsidRDefault="001878DF">
      <w:pPr>
        <w:pStyle w:val="ConsPlusNormal"/>
        <w:spacing w:before="220"/>
        <w:ind w:firstLine="540"/>
        <w:jc w:val="both"/>
      </w:pPr>
      <w:r>
        <w:t>2.2. запрашиваемые (получаемые)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5"/>
        <w:gridCol w:w="4047"/>
      </w:tblGrid>
      <w:tr w:rsidR="001878DF">
        <w:tc>
          <w:tcPr>
            <w:tcW w:w="3105" w:type="dxa"/>
            <w:tcBorders>
              <w:left w:val="nil"/>
            </w:tcBorders>
            <w:vAlign w:val="center"/>
          </w:tcPr>
          <w:p w:rsidR="001878DF" w:rsidRDefault="001878DF">
            <w:pPr>
              <w:pStyle w:val="ConsPlusNormal"/>
              <w:jc w:val="center"/>
            </w:pPr>
            <w:r>
              <w:t>Наименование документа и (или) сведений</w:t>
            </w:r>
          </w:p>
        </w:tc>
        <w:tc>
          <w:tcPr>
            <w:tcW w:w="4047" w:type="dxa"/>
            <w:tcBorders>
              <w:right w:val="nil"/>
            </w:tcBorders>
            <w:vAlign w:val="center"/>
          </w:tcPr>
          <w:p w:rsidR="001878DF" w:rsidRDefault="001878DF">
            <w:pPr>
              <w:pStyle w:val="ConsPlusNormal"/>
              <w:jc w:val="center"/>
            </w:pPr>
            <w: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w:t>
            </w:r>
            <w:r>
              <w:lastRenderedPageBreak/>
              <w:t>системы</w:t>
            </w:r>
          </w:p>
        </w:tc>
      </w:tr>
      <w:tr w:rsidR="001878DF">
        <w:tblPrEx>
          <w:tblBorders>
            <w:insideH w:val="nil"/>
            <w:insideV w:val="none" w:sz="0" w:space="0" w:color="auto"/>
          </w:tblBorders>
        </w:tblPrEx>
        <w:tc>
          <w:tcPr>
            <w:tcW w:w="3105" w:type="dxa"/>
            <w:tcBorders>
              <w:left w:val="nil"/>
              <w:bottom w:val="nil"/>
              <w:right w:val="nil"/>
            </w:tcBorders>
          </w:tcPr>
          <w:p w:rsidR="001878DF" w:rsidRDefault="001878DF">
            <w:pPr>
              <w:pStyle w:val="ConsPlusNormal"/>
            </w:pPr>
            <w:r>
              <w:lastRenderedPageBreak/>
              <w:t>Отчет о проведении торгов нефтепродуктами на товарной бирже</w:t>
            </w:r>
          </w:p>
        </w:tc>
        <w:tc>
          <w:tcPr>
            <w:tcW w:w="4047" w:type="dxa"/>
            <w:tcBorders>
              <w:left w:val="nil"/>
              <w:bottom w:val="nil"/>
              <w:right w:val="nil"/>
            </w:tcBorders>
          </w:tcPr>
          <w:p w:rsidR="001878DF" w:rsidRDefault="001878DF">
            <w:pPr>
              <w:pStyle w:val="ConsPlusNormal"/>
            </w:pPr>
            <w:r>
              <w:t>товарная биржа</w:t>
            </w:r>
          </w:p>
        </w:tc>
      </w:tr>
      <w:tr w:rsidR="001878DF">
        <w:tblPrEx>
          <w:tblBorders>
            <w:insideH w:val="nil"/>
            <w:insideV w:val="none" w:sz="0" w:space="0" w:color="auto"/>
          </w:tblBorders>
        </w:tblPrEx>
        <w:tc>
          <w:tcPr>
            <w:tcW w:w="7152" w:type="dxa"/>
            <w:gridSpan w:val="2"/>
            <w:tcBorders>
              <w:top w:val="nil"/>
              <w:left w:val="nil"/>
              <w:right w:val="nil"/>
            </w:tcBorders>
          </w:tcPr>
          <w:p w:rsidR="001878DF" w:rsidRDefault="001878DF">
            <w:pPr>
              <w:pStyle w:val="ConsPlusNormal"/>
              <w:jc w:val="both"/>
            </w:pPr>
            <w:r>
              <w:t xml:space="preserve">(в ред. </w:t>
            </w:r>
            <w:hyperlink r:id="rId163">
              <w:r>
                <w:rPr>
                  <w:color w:val="0000FF"/>
                </w:rPr>
                <w:t>постановления</w:t>
              </w:r>
            </w:hyperlink>
            <w:r>
              <w:t xml:space="preserve"> Совмина от 26.06.2025 N 359)</w:t>
            </w:r>
          </w:p>
        </w:tc>
      </w:tr>
    </w:tbl>
    <w:p w:rsidR="001878DF" w:rsidRDefault="001878DF">
      <w:pPr>
        <w:pStyle w:val="ConsPlusNormal"/>
        <w:ind w:firstLine="540"/>
        <w:jc w:val="both"/>
      </w:pPr>
    </w:p>
    <w:p w:rsidR="001878DF" w:rsidRDefault="001878DF">
      <w:pPr>
        <w:pStyle w:val="ConsPlusNormal"/>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52"/>
        <w:gridCol w:w="2517"/>
        <w:gridCol w:w="1670"/>
      </w:tblGrid>
      <w:tr w:rsidR="001878DF">
        <w:tc>
          <w:tcPr>
            <w:tcW w:w="2952" w:type="dxa"/>
            <w:tcBorders>
              <w:left w:val="nil"/>
            </w:tcBorders>
            <w:vAlign w:val="center"/>
          </w:tcPr>
          <w:p w:rsidR="001878DF" w:rsidRDefault="001878DF">
            <w:pPr>
              <w:pStyle w:val="ConsPlusNormal"/>
              <w:jc w:val="center"/>
            </w:pPr>
            <w:r>
              <w:t>Наименование документа</w:t>
            </w:r>
          </w:p>
        </w:tc>
        <w:tc>
          <w:tcPr>
            <w:tcW w:w="2517" w:type="dxa"/>
            <w:vAlign w:val="center"/>
          </w:tcPr>
          <w:p w:rsidR="001878DF" w:rsidRDefault="001878DF">
            <w:pPr>
              <w:pStyle w:val="ConsPlusNormal"/>
              <w:jc w:val="center"/>
            </w:pPr>
            <w:r>
              <w:t>Срок действия</w:t>
            </w:r>
          </w:p>
        </w:tc>
        <w:tc>
          <w:tcPr>
            <w:tcW w:w="1670"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2952" w:type="dxa"/>
            <w:tcBorders>
              <w:left w:val="nil"/>
              <w:right w:val="nil"/>
            </w:tcBorders>
          </w:tcPr>
          <w:p w:rsidR="001878DF" w:rsidRDefault="001878DF">
            <w:pPr>
              <w:pStyle w:val="ConsPlusNormal"/>
            </w:pPr>
            <w:r>
              <w:t>Согласованное концерном "</w:t>
            </w:r>
            <w:proofErr w:type="spellStart"/>
            <w:r>
              <w:t>Белнефтехим</w:t>
            </w:r>
            <w:proofErr w:type="spellEnd"/>
            <w:r>
              <w:t>" заявление на выдачу разовой или генеральной лицензии на экспорт сырой нефти, продуктов переработки нефти, минеральных или химических удобрений</w:t>
            </w:r>
          </w:p>
        </w:tc>
        <w:tc>
          <w:tcPr>
            <w:tcW w:w="2517" w:type="dxa"/>
            <w:tcBorders>
              <w:left w:val="nil"/>
              <w:right w:val="nil"/>
            </w:tcBorders>
          </w:tcPr>
          <w:p w:rsidR="001878DF" w:rsidRDefault="001878DF">
            <w:pPr>
              <w:pStyle w:val="ConsPlusNormal"/>
            </w:pPr>
            <w:r>
              <w:t>на период действия разовой или генеральной лицензии на экспорт сырой нефти, продуктов переработки нефти, минеральных или химических удобрений</w:t>
            </w:r>
          </w:p>
        </w:tc>
        <w:tc>
          <w:tcPr>
            <w:tcW w:w="1670"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1" w:name="P737"/>
      <w:bookmarkEnd w:id="11"/>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25.15.12 "ПОЛУЧЕНИЕ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16.11.2024 </w:t>
            </w:r>
            <w:hyperlink r:id="rId164">
              <w:r>
                <w:rPr>
                  <w:color w:val="0000FF"/>
                </w:rPr>
                <w:t>N 849</w:t>
              </w:r>
            </w:hyperlink>
            <w:r>
              <w:rPr>
                <w:color w:val="392C69"/>
              </w:rPr>
              <w:t>,</w:t>
            </w:r>
          </w:p>
          <w:p w:rsidR="001878DF" w:rsidRDefault="001878DF">
            <w:pPr>
              <w:pStyle w:val="ConsPlusNormal"/>
              <w:jc w:val="center"/>
            </w:pPr>
            <w:r>
              <w:rPr>
                <w:color w:val="392C69"/>
              </w:rPr>
              <w:t xml:space="preserve">от 26.06.2025 </w:t>
            </w:r>
            <w:hyperlink r:id="rId165">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по нефти и химии;</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166">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167">
        <w:r>
          <w:rPr>
            <w:color w:val="0000FF"/>
          </w:rPr>
          <w:t>постановления</w:t>
        </w:r>
      </w:hyperlink>
      <w:r>
        <w:t xml:space="preserve"> Совмина от 26.06.2025 N 359)</w:t>
      </w:r>
    </w:p>
    <w:p w:rsidR="001878DF" w:rsidRDefault="001878DF">
      <w:pPr>
        <w:pStyle w:val="ConsPlusNormal"/>
        <w:ind w:firstLine="540"/>
        <w:jc w:val="both"/>
      </w:pPr>
      <w:r>
        <w:t xml:space="preserve">Абзац исключен. - </w:t>
      </w:r>
      <w:hyperlink r:id="rId168">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169">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административная процедура осуществляется:</w:t>
      </w:r>
    </w:p>
    <w:p w:rsidR="001878DF" w:rsidRDefault="001878DF">
      <w:pPr>
        <w:pStyle w:val="ConsPlusNormal"/>
        <w:spacing w:before="220"/>
        <w:ind w:firstLine="540"/>
        <w:jc w:val="both"/>
      </w:pPr>
      <w:r>
        <w:t>в отношении субъектов хозяйствования, поставивших углеводородное сырье иностранного происхождения (кроме природного газа и бензина - сырья для пиролиза) в открытое акционерное общество "</w:t>
      </w:r>
      <w:proofErr w:type="spellStart"/>
      <w:r>
        <w:t>Нафтан</w:t>
      </w:r>
      <w:proofErr w:type="spellEnd"/>
      <w:r>
        <w:t>", открытое акционерное общество "</w:t>
      </w:r>
      <w:proofErr w:type="spellStart"/>
      <w:r>
        <w:t>Мозырский</w:t>
      </w:r>
      <w:proofErr w:type="spellEnd"/>
      <w:r>
        <w:t xml:space="preserve"> НПЗ" (далее - организация-переработчик) или приобретших это углеводородное сырье на терминале </w:t>
      </w:r>
      <w:hyperlink w:anchor="P754">
        <w:r>
          <w:rPr>
            <w:color w:val="0000FF"/>
          </w:rPr>
          <w:t>&lt;*&gt;</w:t>
        </w:r>
      </w:hyperlink>
      <w:r>
        <w:t xml:space="preserve"> организации-переработчика в целях его промышленной переработки;</w:t>
      </w:r>
    </w:p>
    <w:p w:rsidR="001878DF" w:rsidRDefault="001878DF">
      <w:pPr>
        <w:pStyle w:val="ConsPlusNormal"/>
        <w:spacing w:before="220"/>
        <w:ind w:firstLine="540"/>
        <w:jc w:val="both"/>
      </w:pPr>
      <w:r>
        <w:t xml:space="preserve">в отношении классифицируемых кодами </w:t>
      </w:r>
      <w:hyperlink r:id="rId170">
        <w:r>
          <w:rPr>
            <w:color w:val="0000FF"/>
          </w:rPr>
          <w:t>2707 10 900 0</w:t>
        </w:r>
      </w:hyperlink>
      <w:r>
        <w:t xml:space="preserve">, </w:t>
      </w:r>
      <w:hyperlink r:id="rId171">
        <w:r>
          <w:rPr>
            <w:color w:val="0000FF"/>
          </w:rPr>
          <w:t>2709 00</w:t>
        </w:r>
      </w:hyperlink>
      <w:r>
        <w:t xml:space="preserve">, </w:t>
      </w:r>
      <w:hyperlink r:id="rId172">
        <w:r>
          <w:rPr>
            <w:color w:val="0000FF"/>
          </w:rPr>
          <w:t>2710</w:t>
        </w:r>
      </w:hyperlink>
      <w:r>
        <w:t xml:space="preserve">, </w:t>
      </w:r>
      <w:hyperlink r:id="rId173">
        <w:r>
          <w:rPr>
            <w:color w:val="0000FF"/>
          </w:rPr>
          <w:t>2713 20 000 0</w:t>
        </w:r>
      </w:hyperlink>
      <w:r>
        <w:t xml:space="preserve"> единой Товарной номенклатуры внешнеэкономической деятельности Евразийского экономического союза произведенных на территории Республики Беларусь и планируемых к вывозу углеводородного сырья (кроме природного газа и бензина - сырья для пиролиза) и (или) нефтепродуктов, выработанных из поставленного на территорию Республики Беларусь углеводородного сырья (кроме природного газа и бензина - сырья для пиролиза);</w:t>
      </w:r>
    </w:p>
    <w:p w:rsidR="001878DF" w:rsidRDefault="001878DF">
      <w:pPr>
        <w:pStyle w:val="ConsPlusNormal"/>
        <w:spacing w:before="220"/>
        <w:ind w:firstLine="540"/>
        <w:jc w:val="both"/>
      </w:pPr>
      <w:r>
        <w:t>--------------------------------</w:t>
      </w:r>
    </w:p>
    <w:p w:rsidR="001878DF" w:rsidRDefault="001878DF">
      <w:pPr>
        <w:pStyle w:val="ConsPlusNormal"/>
        <w:spacing w:before="220"/>
        <w:ind w:firstLine="540"/>
        <w:jc w:val="both"/>
      </w:pPr>
      <w:bookmarkStart w:id="12" w:name="P754"/>
      <w:bookmarkEnd w:id="12"/>
      <w:r>
        <w:t>&lt;*&gt; Для целей настоящего регламента под терминалом понимаются резервуары, принадлежащие организации-переработчику.</w:t>
      </w:r>
    </w:p>
    <w:p w:rsidR="001878DF" w:rsidRDefault="001878DF">
      <w:pPr>
        <w:pStyle w:val="ConsPlusNormal"/>
        <w:ind w:firstLine="540"/>
        <w:jc w:val="both"/>
      </w:pPr>
    </w:p>
    <w:p w:rsidR="001878DF" w:rsidRDefault="001878DF">
      <w:pPr>
        <w:pStyle w:val="ConsPlusNormal"/>
        <w:ind w:firstLine="540"/>
        <w:jc w:val="both"/>
      </w:pPr>
      <w:r>
        <w:t xml:space="preserve">1.3.2. дополнительные основания для отказа в осуществлении административной процедуры по сравнению с </w:t>
      </w:r>
      <w:hyperlink r:id="rId174">
        <w:r>
          <w:rPr>
            <w:color w:val="0000FF"/>
          </w:rPr>
          <w:t>Законом</w:t>
        </w:r>
      </w:hyperlink>
      <w:r>
        <w:t xml:space="preserve"> Республики Беларусь "Об основах административных процедур":</w:t>
      </w:r>
    </w:p>
    <w:p w:rsidR="001878DF" w:rsidRDefault="001878DF">
      <w:pPr>
        <w:pStyle w:val="ConsPlusNormal"/>
        <w:spacing w:before="220"/>
        <w:ind w:firstLine="540"/>
        <w:jc w:val="both"/>
      </w:pPr>
      <w:r>
        <w:t>несоответствие заявленных к вывозу вида и (или) количества углеводородного сырья или нефтепродуктов фактически выработанным согласно представленным документам о переработке поставленной партии сырья;</w:t>
      </w:r>
    </w:p>
    <w:p w:rsidR="001878DF" w:rsidRDefault="001878DF">
      <w:pPr>
        <w:pStyle w:val="ConsPlusNormal"/>
        <w:spacing w:before="220"/>
        <w:ind w:firstLine="540"/>
        <w:jc w:val="both"/>
      </w:pPr>
      <w:r>
        <w:t>несоответствие заявленных к вывозу вида и (или) количества углеводородного сырья или нефтепродуктов условиям протокола согласования поставки углеводородного сырья для его промышленной переработки на территории Республики Беларусь, выданного Белорусским государственным концерном по нефти и химии;</w:t>
      </w:r>
    </w:p>
    <w:p w:rsidR="001878DF" w:rsidRDefault="001878DF">
      <w:pPr>
        <w:pStyle w:val="ConsPlusNormal"/>
        <w:spacing w:before="220"/>
        <w:ind w:firstLine="540"/>
        <w:jc w:val="both"/>
      </w:pPr>
      <w:r>
        <w:t>1.3.3.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1"/>
        <w:gridCol w:w="2752"/>
        <w:gridCol w:w="2364"/>
      </w:tblGrid>
      <w:tr w:rsidR="001878DF">
        <w:tc>
          <w:tcPr>
            <w:tcW w:w="2011"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752"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364"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V w:val="none" w:sz="0" w:space="0" w:color="auto"/>
          </w:tblBorders>
        </w:tblPrEx>
        <w:tc>
          <w:tcPr>
            <w:tcW w:w="2011" w:type="dxa"/>
            <w:tcBorders>
              <w:top w:val="single" w:sz="4" w:space="0" w:color="auto"/>
              <w:left w:val="nil"/>
              <w:bottom w:val="nil"/>
              <w:right w:val="nil"/>
            </w:tcBorders>
          </w:tcPr>
          <w:p w:rsidR="001878DF" w:rsidRDefault="001878DF">
            <w:pPr>
              <w:pStyle w:val="ConsPlusNormal"/>
            </w:pPr>
            <w:r>
              <w:t>Заявление о выдаче разрешения на вывоз</w:t>
            </w:r>
          </w:p>
        </w:tc>
        <w:tc>
          <w:tcPr>
            <w:tcW w:w="2752" w:type="dxa"/>
            <w:tcBorders>
              <w:top w:val="single" w:sz="4" w:space="0" w:color="auto"/>
              <w:left w:val="nil"/>
              <w:bottom w:val="nil"/>
              <w:right w:val="nil"/>
            </w:tcBorders>
          </w:tcPr>
          <w:p w:rsidR="001878DF" w:rsidRDefault="001878DF">
            <w:pPr>
              <w:pStyle w:val="ConsPlusNormal"/>
            </w:pPr>
            <w:r>
              <w:t xml:space="preserve">дополнительные сведения по сравнению с </w:t>
            </w:r>
            <w:hyperlink r:id="rId175">
              <w:r>
                <w:rPr>
                  <w:color w:val="0000FF"/>
                </w:rPr>
                <w:t>Законом</w:t>
              </w:r>
            </w:hyperlink>
            <w:r>
              <w:t xml:space="preserve"> Республики Беларусь "Об основах административных </w:t>
            </w:r>
            <w:r>
              <w:lastRenderedPageBreak/>
              <w:t>процедур", подлежащие указанию в заявлении:</w:t>
            </w:r>
          </w:p>
          <w:p w:rsidR="001878DF" w:rsidRDefault="001878DF">
            <w:pPr>
              <w:pStyle w:val="ConsPlusNormal"/>
              <w:ind w:left="705"/>
            </w:pPr>
            <w:r>
              <w:t xml:space="preserve">наименование и количество углеводородного сырья с указанием кода единой Товарной </w:t>
            </w:r>
            <w:hyperlink r:id="rId176">
              <w:r>
                <w:rPr>
                  <w:color w:val="0000FF"/>
                </w:rPr>
                <w:t>номенклатуры</w:t>
              </w:r>
            </w:hyperlink>
            <w:r>
              <w:t xml:space="preserve"> внешнеэкономической деятельности Евразийского экономического союза, поставленного для переработки либо приобретенного на терминале организации-переработчика</w:t>
            </w:r>
          </w:p>
          <w:p w:rsidR="001878DF" w:rsidRDefault="001878DF">
            <w:pPr>
              <w:pStyle w:val="ConsPlusNormal"/>
              <w:ind w:left="705"/>
            </w:pPr>
            <w:r>
              <w:t>способ транспортировки, период поставки углеводородного сырья, а также номер протокола согласования поставки углеводородного сырья для его промышленной переработки на территории Республики Беларусь</w:t>
            </w:r>
          </w:p>
          <w:p w:rsidR="001878DF" w:rsidRDefault="001878DF">
            <w:pPr>
              <w:pStyle w:val="ConsPlusNormal"/>
              <w:ind w:left="705"/>
            </w:pPr>
            <w:r>
              <w:t>наименование организации-переработчика</w:t>
            </w:r>
          </w:p>
          <w:p w:rsidR="001878DF" w:rsidRDefault="001878DF">
            <w:pPr>
              <w:pStyle w:val="ConsPlusNormal"/>
              <w:ind w:left="705"/>
            </w:pPr>
            <w:r>
              <w:t>наименование и количество углеводородного сырья или нефтепродуктов, разрешение на вывоз которых запрашивается</w:t>
            </w:r>
          </w:p>
        </w:tc>
        <w:tc>
          <w:tcPr>
            <w:tcW w:w="2364" w:type="dxa"/>
            <w:vMerge w:val="restart"/>
            <w:tcBorders>
              <w:top w:val="single" w:sz="4" w:space="0" w:color="auto"/>
              <w:left w:val="nil"/>
              <w:bottom w:val="nil"/>
              <w:right w:val="nil"/>
            </w:tcBorders>
          </w:tcPr>
          <w:p w:rsidR="001878DF" w:rsidRDefault="001878DF">
            <w:pPr>
              <w:pStyle w:val="ConsPlusNormal"/>
            </w:pPr>
            <w:r>
              <w:lastRenderedPageBreak/>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lastRenderedPageBreak/>
              <w:t>посредством почтовой связи</w:t>
            </w:r>
          </w:p>
          <w:p w:rsidR="001878DF" w:rsidRDefault="001878DF">
            <w:pPr>
              <w:pStyle w:val="ConsPlusNormal"/>
              <w:ind w:left="705"/>
            </w:pPr>
            <w:r>
              <w:t>нарочным (курьером)</w:t>
            </w:r>
          </w:p>
        </w:tc>
      </w:tr>
      <w:tr w:rsidR="001878DF">
        <w:tblPrEx>
          <w:tblBorders>
            <w:insideH w:val="none" w:sz="0" w:space="0" w:color="auto"/>
            <w:insideV w:val="none" w:sz="0" w:space="0" w:color="auto"/>
          </w:tblBorders>
        </w:tblPrEx>
        <w:tc>
          <w:tcPr>
            <w:tcW w:w="2011" w:type="dxa"/>
            <w:tcBorders>
              <w:top w:val="nil"/>
              <w:left w:val="nil"/>
              <w:bottom w:val="nil"/>
              <w:right w:val="nil"/>
            </w:tcBorders>
          </w:tcPr>
          <w:p w:rsidR="001878DF" w:rsidRDefault="001878DF">
            <w:pPr>
              <w:pStyle w:val="ConsPlusNormal"/>
            </w:pPr>
            <w:r>
              <w:lastRenderedPageBreak/>
              <w:t>Копия ресурсной справки</w:t>
            </w:r>
          </w:p>
        </w:tc>
        <w:tc>
          <w:tcPr>
            <w:tcW w:w="2752" w:type="dxa"/>
            <w:tcBorders>
              <w:top w:val="nil"/>
              <w:left w:val="nil"/>
              <w:bottom w:val="nil"/>
              <w:right w:val="nil"/>
            </w:tcBorders>
          </w:tcPr>
          <w:p w:rsidR="001878DF" w:rsidRDefault="001878DF">
            <w:pPr>
              <w:pStyle w:val="ConsPlusNormal"/>
            </w:pPr>
            <w:r>
              <w:t xml:space="preserve">копия заверяется руководителем (с указанием наименования должности и расшифровки подписи) организации-заявителя на лицевой </w:t>
            </w:r>
            <w:r>
              <w:lastRenderedPageBreak/>
              <w:t>стороне каждого листа</w:t>
            </w:r>
          </w:p>
        </w:tc>
        <w:tc>
          <w:tcPr>
            <w:tcW w:w="2364" w:type="dxa"/>
            <w:vMerge/>
            <w:tcBorders>
              <w:top w:val="single" w:sz="4" w:space="0" w:color="auto"/>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rPr>
          <w:trHeight w:val="269"/>
        </w:trPr>
        <w:tc>
          <w:tcPr>
            <w:tcW w:w="2011" w:type="dxa"/>
            <w:vMerge w:val="restart"/>
            <w:tcBorders>
              <w:top w:val="nil"/>
              <w:left w:val="nil"/>
              <w:bottom w:val="nil"/>
              <w:right w:val="nil"/>
            </w:tcBorders>
          </w:tcPr>
          <w:p w:rsidR="001878DF" w:rsidRDefault="001878DF">
            <w:pPr>
              <w:pStyle w:val="ConsPlusNormal"/>
            </w:pPr>
            <w:r>
              <w:t>Копия маршрутного поручения (при переработке углеводородного сырья, поставленного трубопроводным транспортом)</w:t>
            </w:r>
          </w:p>
          <w:p w:rsidR="001878DF" w:rsidRDefault="001878DF">
            <w:pPr>
              <w:pStyle w:val="ConsPlusNormal"/>
            </w:pPr>
            <w:r>
              <w:t>Копия акта приемки сырья (при переработке углеводородного сырья, поставленного железнодорожным транспортом)</w:t>
            </w:r>
          </w:p>
          <w:p w:rsidR="001878DF" w:rsidRDefault="001878DF">
            <w:pPr>
              <w:pStyle w:val="ConsPlusNormal"/>
            </w:pPr>
            <w:r>
              <w:t>Копия акта приема-передачи сырья (при покупке углеводородного сырья на терминале организации-переработчика)</w:t>
            </w:r>
          </w:p>
        </w:tc>
        <w:tc>
          <w:tcPr>
            <w:tcW w:w="2752" w:type="dxa"/>
            <w:vMerge w:val="restart"/>
            <w:tcBorders>
              <w:top w:val="nil"/>
              <w:left w:val="nil"/>
              <w:bottom w:val="nil"/>
              <w:right w:val="nil"/>
            </w:tcBorders>
          </w:tcPr>
          <w:p w:rsidR="001878DF" w:rsidRDefault="001878DF">
            <w:pPr>
              <w:pStyle w:val="ConsPlusNormal"/>
            </w:pPr>
            <w:r>
              <w:t>копия заверяется руководителем (с указанием наименования должности и расшифровки подписи) организации-заявителя на лицевой стороне каждого листа</w:t>
            </w:r>
          </w:p>
        </w:tc>
        <w:tc>
          <w:tcPr>
            <w:tcW w:w="2364" w:type="dxa"/>
            <w:vMerge/>
            <w:tcBorders>
              <w:top w:val="single" w:sz="4" w:space="0" w:color="auto"/>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011" w:type="dxa"/>
            <w:vMerge/>
            <w:tcBorders>
              <w:top w:val="nil"/>
              <w:left w:val="nil"/>
              <w:bottom w:val="nil"/>
              <w:right w:val="nil"/>
            </w:tcBorders>
          </w:tcPr>
          <w:p w:rsidR="001878DF" w:rsidRDefault="001878DF">
            <w:pPr>
              <w:pStyle w:val="ConsPlusNormal"/>
            </w:pPr>
          </w:p>
        </w:tc>
        <w:tc>
          <w:tcPr>
            <w:tcW w:w="2752" w:type="dxa"/>
            <w:vMerge/>
            <w:tcBorders>
              <w:top w:val="nil"/>
              <w:left w:val="nil"/>
              <w:bottom w:val="nil"/>
              <w:right w:val="nil"/>
            </w:tcBorders>
          </w:tcPr>
          <w:p w:rsidR="001878DF" w:rsidRDefault="001878DF">
            <w:pPr>
              <w:pStyle w:val="ConsPlusNormal"/>
            </w:pPr>
          </w:p>
        </w:tc>
        <w:tc>
          <w:tcPr>
            <w:tcW w:w="2364"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7127" w:type="dxa"/>
            <w:gridSpan w:val="3"/>
            <w:tcBorders>
              <w:top w:val="nil"/>
              <w:left w:val="nil"/>
              <w:bottom w:val="single" w:sz="4" w:space="0" w:color="auto"/>
              <w:right w:val="nil"/>
            </w:tcBorders>
          </w:tcPr>
          <w:p w:rsidR="001878DF" w:rsidRDefault="001878DF">
            <w:pPr>
              <w:pStyle w:val="ConsPlusNormal"/>
              <w:jc w:val="both"/>
            </w:pPr>
            <w:r>
              <w:t xml:space="preserve">(в ред. </w:t>
            </w:r>
            <w:hyperlink r:id="rId177">
              <w:r>
                <w:rPr>
                  <w:color w:val="0000FF"/>
                </w:rPr>
                <w:t>постановления</w:t>
              </w:r>
            </w:hyperlink>
            <w:r>
              <w:t xml:space="preserve"> Совмина от 26.06.2025 N 359)</w:t>
            </w: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178">
        <w:r>
          <w:rPr>
            <w:color w:val="0000FF"/>
          </w:rPr>
          <w:t>абзацах втором</w:t>
        </w:r>
      </w:hyperlink>
      <w:r>
        <w:t xml:space="preserve"> - </w:t>
      </w:r>
      <w:hyperlink r:id="rId179">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180">
        <w:r>
          <w:rPr>
            <w:color w:val="0000FF"/>
          </w:rPr>
          <w:t>постановления</w:t>
        </w:r>
      </w:hyperlink>
      <w:r>
        <w:t xml:space="preserve"> Совмина от 26.06.2025 N 359)</w:t>
      </w:r>
    </w:p>
    <w:p w:rsidR="001878DF" w:rsidRDefault="001878DF">
      <w:pPr>
        <w:pStyle w:val="ConsPlusNormal"/>
        <w:spacing w:before="220"/>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1"/>
        <w:gridCol w:w="1235"/>
        <w:gridCol w:w="1694"/>
      </w:tblGrid>
      <w:tr w:rsidR="001878DF">
        <w:tc>
          <w:tcPr>
            <w:tcW w:w="4211" w:type="dxa"/>
            <w:tcBorders>
              <w:left w:val="nil"/>
            </w:tcBorders>
            <w:vAlign w:val="center"/>
          </w:tcPr>
          <w:p w:rsidR="001878DF" w:rsidRDefault="001878DF">
            <w:pPr>
              <w:pStyle w:val="ConsPlusNormal"/>
              <w:jc w:val="center"/>
            </w:pPr>
            <w:r>
              <w:t>Наименование документа</w:t>
            </w:r>
          </w:p>
        </w:tc>
        <w:tc>
          <w:tcPr>
            <w:tcW w:w="1235" w:type="dxa"/>
            <w:vAlign w:val="center"/>
          </w:tcPr>
          <w:p w:rsidR="001878DF" w:rsidRDefault="001878DF">
            <w:pPr>
              <w:pStyle w:val="ConsPlusNormal"/>
              <w:jc w:val="center"/>
            </w:pPr>
            <w:r>
              <w:t>Срок действия</w:t>
            </w:r>
          </w:p>
        </w:tc>
        <w:tc>
          <w:tcPr>
            <w:tcW w:w="1694"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4211" w:type="dxa"/>
            <w:tcBorders>
              <w:left w:val="nil"/>
              <w:right w:val="nil"/>
            </w:tcBorders>
          </w:tcPr>
          <w:p w:rsidR="001878DF" w:rsidRDefault="001878DF">
            <w:pPr>
              <w:pStyle w:val="ConsPlusNormal"/>
            </w:pPr>
            <w:r>
              <w:t>Разрешение на вывоз углеводородного сырья или нефтепродуктов за пределы Республики Беларусь</w:t>
            </w:r>
          </w:p>
        </w:tc>
        <w:tc>
          <w:tcPr>
            <w:tcW w:w="1235" w:type="dxa"/>
            <w:tcBorders>
              <w:left w:val="nil"/>
              <w:right w:val="nil"/>
            </w:tcBorders>
          </w:tcPr>
          <w:p w:rsidR="001878DF" w:rsidRDefault="001878DF">
            <w:pPr>
              <w:pStyle w:val="ConsPlusNormal"/>
            </w:pPr>
            <w:r>
              <w:t>45 дней</w:t>
            </w:r>
          </w:p>
        </w:tc>
        <w:tc>
          <w:tcPr>
            <w:tcW w:w="1694"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 разрешение на вывоз оформляется для предъявления в два адреса:</w:t>
      </w:r>
    </w:p>
    <w:p w:rsidR="001878DF" w:rsidRDefault="001878DF">
      <w:pPr>
        <w:pStyle w:val="ConsPlusNormal"/>
        <w:spacing w:before="220"/>
        <w:ind w:firstLine="540"/>
        <w:jc w:val="both"/>
      </w:pPr>
      <w:r>
        <w:t>государственное объединение "Белорусская железная дорога";</w:t>
      </w:r>
    </w:p>
    <w:p w:rsidR="001878DF" w:rsidRDefault="001878DF">
      <w:pPr>
        <w:pStyle w:val="ConsPlusNormal"/>
        <w:spacing w:before="220"/>
        <w:ind w:firstLine="540"/>
        <w:jc w:val="both"/>
      </w:pPr>
      <w:r>
        <w:t>организация, из которой производится отгрузка углеводородного сырья или нефтепродуктов.</w:t>
      </w:r>
    </w:p>
    <w:p w:rsidR="001878DF" w:rsidRDefault="001878DF">
      <w:pPr>
        <w:pStyle w:val="ConsPlusNormal"/>
        <w:jc w:val="center"/>
      </w:pPr>
      <w:r>
        <w:t>РЕГЛАМЕНТ</w:t>
      </w:r>
    </w:p>
    <w:p w:rsidR="001878DF" w:rsidRDefault="001878DF">
      <w:pPr>
        <w:pStyle w:val="ConsPlusNormal"/>
        <w:jc w:val="center"/>
      </w:pPr>
      <w:r>
        <w:t xml:space="preserve">АДМИНИСТРАТИВНОЙ ПРОЦЕДУРЫ, ОСУЩЕСТВЛЯЕМОЙ В ОТНОШЕНИИ СУБЪЕКТОВ </w:t>
      </w:r>
      <w:r>
        <w:lastRenderedPageBreak/>
        <w:t>ХОЗЯЙСТВОВАНИЯ, ПО ПОДПУНКТУ 1.2.4 "ПОЛУЧЕНИЕ ЗАКЛЮЧЕНИЯ ОБ ОТНЕСЕНИИ К ПОДАКЦИЗНЫМ ТОВАРАМ: СПИРТУ, АЛКОГОЛЬНОЙ ПРОДУКЦИИ, ПИВУ, ПИВНОМУ КОКТЕЙЛЮ, НАПИТКАМ, ИЗГОТАВЛИВАЕМЫМ НА ОСНОВЕ ПИВА (ПИВНЫМ НАПИТКАМ), СЛАБОАЛКОГОЛЬНЫМ НАПИТКАМ С ОБЪЕМНОЙ ДОЛЕЙ ЭТИЛОВОГО СПИРТА БОЛЕЕ 1,2 ПРОЦЕНТА И МЕНЕЕ 7 ПРОЦЕНТОВ, ТАБАЧНЫМ ИЗДЕЛИЯМ, СИДРУ, ПИЩЕВОЙ СПИРТОСОДЕРЖАЩЕЙ ПРОДУКЦИИ В ВИДЕ РАСТВОРОВ, ЭМУЛЬСИЙ, СУСПЕНЗИЙ, ПРОИЗВЕДЕННЫХ С ИСПОЛЬЗОВАНИЕМ ЭТИЛОВОГО СПИРТА, ЖИДКОСТЯМ ДЛЯ ЭЛЕКТРОННЫХ СИСТЕМ КУРЕНИЯ, НЕТАБАЧНЫМ НИКОТИНОСОДЕРЖАЩИМ ИЗДЕЛИЯМ, ЭЛЕКТРОННЫМ СИСТЕМАМ КУРЕНИЯ, СИСТЕМАМ ДЛЯ ПОТРЕБЛЕНИЯ ТАБАКА"</w:t>
      </w:r>
    </w:p>
    <w:p w:rsidR="001878DF" w:rsidRDefault="001878DF">
      <w:pPr>
        <w:pStyle w:val="ConsPlusNormal"/>
        <w:jc w:val="both"/>
      </w:pPr>
    </w:p>
    <w:p w:rsidR="001878DF" w:rsidRDefault="001878DF">
      <w:pPr>
        <w:pStyle w:val="ConsPlusNormal"/>
        <w:ind w:firstLine="540"/>
        <w:jc w:val="both"/>
      </w:pPr>
      <w:r>
        <w:t xml:space="preserve">Исключен. - </w:t>
      </w:r>
      <w:hyperlink r:id="rId181">
        <w:r>
          <w:rPr>
            <w:color w:val="0000FF"/>
          </w:rPr>
          <w:t>Постановление</w:t>
        </w:r>
      </w:hyperlink>
      <w:r>
        <w:t xml:space="preserve"> Совмина от 26.06.2025 N 359.</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3" w:name="P813"/>
      <w:bookmarkEnd w:id="13"/>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22.16.1 "ВЫДАЧА НАРЯДОВ НА ОТПУСК И НАРЯДОВ НА ПОЛУЧЕНИЕ ЭТИЛОВОГО СПИРТА, ПОЛУЧАЕМОГО ИЗ ПИЩЕВОГО СЫРЬЯ"</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16.11.2024 </w:t>
            </w:r>
            <w:hyperlink r:id="rId182">
              <w:r>
                <w:rPr>
                  <w:color w:val="0000FF"/>
                </w:rPr>
                <w:t>N 849</w:t>
              </w:r>
            </w:hyperlink>
            <w:r>
              <w:rPr>
                <w:color w:val="392C69"/>
              </w:rPr>
              <w:t>,</w:t>
            </w:r>
          </w:p>
          <w:p w:rsidR="001878DF" w:rsidRDefault="001878DF">
            <w:pPr>
              <w:pStyle w:val="ConsPlusNormal"/>
              <w:jc w:val="center"/>
            </w:pPr>
            <w:r>
              <w:rPr>
                <w:color w:val="392C69"/>
              </w:rPr>
              <w:t xml:space="preserve">от 26.06.2025 </w:t>
            </w:r>
            <w:hyperlink r:id="rId183">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Белорусский государственный концерн пищевой промышленности "</w:t>
      </w:r>
      <w:proofErr w:type="spellStart"/>
      <w:r>
        <w:t>Белгоспищепром</w:t>
      </w:r>
      <w:proofErr w:type="spellEnd"/>
      <w:r>
        <w:t>";</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184">
        <w:r>
          <w:rPr>
            <w:color w:val="0000FF"/>
          </w:rPr>
          <w:t>Закон</w:t>
        </w:r>
      </w:hyperlink>
      <w:r>
        <w:t xml:space="preserve"> Республики Беларусь от 27 августа 2008 г. N 429-З "О государственном регулировании производства и оборота алкогольной, непищевой спиртосодержащей продукции и непищевого этилового спирта" (далее - Закон N 429-З);</w:t>
      </w:r>
    </w:p>
    <w:p w:rsidR="001878DF" w:rsidRDefault="001878DF">
      <w:pPr>
        <w:pStyle w:val="ConsPlusNormal"/>
        <w:spacing w:before="220"/>
        <w:ind w:firstLine="540"/>
        <w:jc w:val="both"/>
      </w:pPr>
      <w:hyperlink r:id="rId185">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186">
        <w:r>
          <w:rPr>
            <w:color w:val="0000FF"/>
          </w:rPr>
          <w:t>постановления</w:t>
        </w:r>
      </w:hyperlink>
      <w:r>
        <w:t xml:space="preserve"> Совмина от 26.06.2025 N 359)</w:t>
      </w:r>
    </w:p>
    <w:p w:rsidR="001878DF" w:rsidRDefault="001878DF">
      <w:pPr>
        <w:pStyle w:val="ConsPlusNormal"/>
        <w:ind w:firstLine="540"/>
        <w:jc w:val="both"/>
      </w:pPr>
      <w:r>
        <w:t xml:space="preserve">Абзац исключен. - </w:t>
      </w:r>
      <w:hyperlink r:id="rId187">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188">
        <w:r>
          <w:rPr>
            <w:color w:val="0000FF"/>
          </w:rPr>
          <w:t>постановление</w:t>
        </w:r>
      </w:hyperlink>
      <w:r>
        <w:t xml:space="preserve"> Совета Министров Республики Беларусь от 1 ноября 2005 г. N 1205 "О выдаче нарядов на отпуск и нарядов на получение этилового спирта";</w:t>
      </w:r>
    </w:p>
    <w:p w:rsidR="001878DF" w:rsidRDefault="001878DF">
      <w:pPr>
        <w:pStyle w:val="ConsPlusNormal"/>
        <w:spacing w:before="220"/>
        <w:ind w:firstLine="540"/>
        <w:jc w:val="both"/>
      </w:pPr>
      <w:r>
        <w:t>постановление Совета Министров Республики Беларусь от 12 ноября 2013 г. N 969 "Об определении организаций, уполномоченных на выдачу нарядов на отпуск и нарядов на получение спирта";</w:t>
      </w:r>
    </w:p>
    <w:p w:rsidR="001878DF" w:rsidRDefault="001878DF">
      <w:pPr>
        <w:pStyle w:val="ConsPlusNormal"/>
        <w:spacing w:before="220"/>
        <w:ind w:firstLine="540"/>
        <w:jc w:val="both"/>
      </w:pPr>
      <w:hyperlink r:id="rId189">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 xml:space="preserve">1.3.1. документы для выдачи наряда на отпуск и наряда на получение этилового спирта, получаемого из пищевого сырья (далее - пищевой спирт), представляются в соответствии с </w:t>
      </w:r>
      <w:hyperlink r:id="rId190">
        <w:r>
          <w:rPr>
            <w:color w:val="0000FF"/>
          </w:rPr>
          <w:t>пунктом 1 статьи 27</w:t>
        </w:r>
      </w:hyperlink>
      <w:r>
        <w:t xml:space="preserve"> Закона N 429-З и </w:t>
      </w:r>
      <w:hyperlink r:id="rId191">
        <w:r>
          <w:rPr>
            <w:color w:val="0000FF"/>
          </w:rPr>
          <w:t>пунктами 4</w:t>
        </w:r>
      </w:hyperlink>
      <w:r>
        <w:t xml:space="preserve"> и </w:t>
      </w:r>
      <w:hyperlink r:id="rId192">
        <w:r>
          <w:rPr>
            <w:color w:val="0000FF"/>
          </w:rPr>
          <w:t>4-1</w:t>
        </w:r>
      </w:hyperlink>
      <w:r>
        <w:t xml:space="preserve"> Положения о порядке выдачи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утвержденного постановлением Совета Министров Республики Беларусь от 1 ноября 2005 г. N 1205 (далее - Положение о выдаче нарядов);</w:t>
      </w:r>
    </w:p>
    <w:p w:rsidR="001878DF" w:rsidRDefault="001878DF">
      <w:pPr>
        <w:pStyle w:val="ConsPlusNormal"/>
        <w:spacing w:before="220"/>
        <w:ind w:firstLine="540"/>
        <w:jc w:val="both"/>
      </w:pPr>
      <w:r>
        <w:t xml:space="preserve">1.3.2. дополнительные основания для отказа в принятии заявления заинтересованного лица по сравнению с </w:t>
      </w:r>
      <w:hyperlink r:id="rId193">
        <w:r>
          <w:rPr>
            <w:color w:val="0000FF"/>
          </w:rPr>
          <w:t>Законом</w:t>
        </w:r>
      </w:hyperlink>
      <w:r>
        <w:t xml:space="preserve"> Республики Беларусь "Об основах административных процедур" определены в части третьей пункта 4 статьи 27 Закона N 429-З;</w:t>
      </w:r>
    </w:p>
    <w:p w:rsidR="001878DF" w:rsidRDefault="001878DF">
      <w:pPr>
        <w:pStyle w:val="ConsPlusNormal"/>
        <w:spacing w:before="220"/>
        <w:ind w:firstLine="540"/>
        <w:jc w:val="both"/>
      </w:pPr>
      <w:r>
        <w:t xml:space="preserve">1.3.3. дополнительные основания для отказа в осуществлении административной процедуры по сравнению с </w:t>
      </w:r>
      <w:hyperlink r:id="rId194">
        <w:r>
          <w:rPr>
            <w:color w:val="0000FF"/>
          </w:rPr>
          <w:t>Законом</w:t>
        </w:r>
      </w:hyperlink>
      <w:r>
        <w:t xml:space="preserve"> Республики Беларусь "Об основах административных процедур" определены в </w:t>
      </w:r>
      <w:hyperlink r:id="rId195">
        <w:r>
          <w:rPr>
            <w:color w:val="0000FF"/>
          </w:rPr>
          <w:t>части четвертой пункта 4 статьи 27</w:t>
        </w:r>
      </w:hyperlink>
      <w:r>
        <w:t xml:space="preserve"> Закона N 429-З;</w:t>
      </w:r>
    </w:p>
    <w:p w:rsidR="001878DF" w:rsidRDefault="001878DF">
      <w:pPr>
        <w:pStyle w:val="ConsPlusNormal"/>
        <w:spacing w:before="220"/>
        <w:ind w:firstLine="540"/>
        <w:jc w:val="both"/>
      </w:pPr>
      <w:r>
        <w:t xml:space="preserve">1.3.4. ответственность заинтересованного лица за достоверность сведений, указанных в представляемых документах, определена в </w:t>
      </w:r>
      <w:hyperlink r:id="rId196">
        <w:r>
          <w:rPr>
            <w:color w:val="0000FF"/>
          </w:rPr>
          <w:t>пункте 7 статьи 27</w:t>
        </w:r>
      </w:hyperlink>
      <w:r>
        <w:t xml:space="preserve"> Закона N 429-З;</w:t>
      </w:r>
    </w:p>
    <w:p w:rsidR="001878DF" w:rsidRDefault="001878DF">
      <w:pPr>
        <w:pStyle w:val="ConsPlusNormal"/>
        <w:spacing w:before="220"/>
        <w:ind w:firstLine="540"/>
        <w:jc w:val="both"/>
      </w:pPr>
      <w:r>
        <w:t xml:space="preserve">1.3.5. период представления заявлений и прилагаемых к нему документов на следующий год определен в </w:t>
      </w:r>
      <w:hyperlink r:id="rId197">
        <w:r>
          <w:rPr>
            <w:color w:val="0000FF"/>
          </w:rPr>
          <w:t>пункте 12</w:t>
        </w:r>
      </w:hyperlink>
      <w:r>
        <w:t xml:space="preserve"> Положения о выдаче нарядов;</w:t>
      </w:r>
    </w:p>
    <w:p w:rsidR="001878DF" w:rsidRDefault="001878DF">
      <w:pPr>
        <w:pStyle w:val="ConsPlusNormal"/>
        <w:spacing w:before="220"/>
        <w:ind w:firstLine="540"/>
        <w:jc w:val="both"/>
      </w:pPr>
      <w:r>
        <w:t xml:space="preserve">1.3.6. наряды на отпуск и наряды на получение пищевого спирта выдаются после поступления на расчетный счет уполномоченного органа денежных средств согласно заключенному </w:t>
      </w:r>
      <w:proofErr w:type="gramStart"/>
      <w:r>
        <w:t>договору</w:t>
      </w:r>
      <w:proofErr w:type="gramEnd"/>
      <w:r>
        <w:t xml:space="preserve"> на выполнение работ (оказание услуг) по оформлению и выдаче этих нарядов;</w:t>
      </w:r>
    </w:p>
    <w:p w:rsidR="001878DF" w:rsidRDefault="001878DF">
      <w:pPr>
        <w:pStyle w:val="ConsPlusNormal"/>
        <w:spacing w:before="220"/>
        <w:ind w:firstLine="540"/>
        <w:jc w:val="both"/>
      </w:pPr>
      <w:r>
        <w:t>1.3.7.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2"/>
        <w:gridCol w:w="2458"/>
        <w:gridCol w:w="2435"/>
      </w:tblGrid>
      <w:tr w:rsidR="001878DF">
        <w:tc>
          <w:tcPr>
            <w:tcW w:w="2682"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458"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435"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one" w:sz="0" w:space="0" w:color="auto"/>
            <w:insideV w:val="none" w:sz="0" w:space="0" w:color="auto"/>
          </w:tblBorders>
        </w:tblPrEx>
        <w:tc>
          <w:tcPr>
            <w:tcW w:w="2682" w:type="dxa"/>
            <w:tcBorders>
              <w:top w:val="single" w:sz="4" w:space="0" w:color="auto"/>
              <w:left w:val="nil"/>
              <w:bottom w:val="nil"/>
              <w:right w:val="nil"/>
            </w:tcBorders>
          </w:tcPr>
          <w:p w:rsidR="001878DF" w:rsidRDefault="001878DF">
            <w:pPr>
              <w:pStyle w:val="ConsPlusNormal"/>
            </w:pPr>
            <w:r>
              <w:t>Заявление на выдачу наряда на отпуск пищевого спирта</w:t>
            </w:r>
          </w:p>
        </w:tc>
        <w:tc>
          <w:tcPr>
            <w:tcW w:w="2458" w:type="dxa"/>
            <w:tcBorders>
              <w:top w:val="single" w:sz="4" w:space="0" w:color="auto"/>
              <w:left w:val="nil"/>
              <w:bottom w:val="nil"/>
              <w:right w:val="nil"/>
            </w:tcBorders>
          </w:tcPr>
          <w:p w:rsidR="001878DF" w:rsidRDefault="001878DF">
            <w:pPr>
              <w:pStyle w:val="ConsPlusNormal"/>
            </w:pPr>
            <w:r>
              <w:t xml:space="preserve">заявление должно содержать сведения, предусмотренные в </w:t>
            </w:r>
            <w:hyperlink r:id="rId198">
              <w:r>
                <w:rPr>
                  <w:color w:val="0000FF"/>
                </w:rPr>
                <w:t>пункте 6</w:t>
              </w:r>
            </w:hyperlink>
            <w:r>
              <w:t xml:space="preserve"> Положения о выдаче нарядов</w:t>
            </w:r>
          </w:p>
        </w:tc>
        <w:tc>
          <w:tcPr>
            <w:tcW w:w="2435" w:type="dxa"/>
            <w:tcBorders>
              <w:top w:val="single" w:sz="4" w:space="0" w:color="auto"/>
              <w:left w:val="nil"/>
              <w:bottom w:val="nil"/>
              <w:right w:val="nil"/>
            </w:tcBorders>
          </w:tcPr>
          <w:p w:rsidR="001878DF" w:rsidRDefault="001878DF">
            <w:pPr>
              <w:pStyle w:val="ConsPlusNormal"/>
            </w:pPr>
            <w:r>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нарочным (курьером)</w:t>
            </w:r>
          </w:p>
          <w:p w:rsidR="001878DF" w:rsidRDefault="001878DF">
            <w:pPr>
              <w:pStyle w:val="ConsPlusNormal"/>
              <w:ind w:left="705"/>
            </w:pPr>
            <w:r>
              <w:t>посредством почтовой связи</w:t>
            </w:r>
          </w:p>
        </w:tc>
      </w:tr>
      <w:tr w:rsidR="001878DF">
        <w:tblPrEx>
          <w:tblBorders>
            <w:insideH w:val="none" w:sz="0" w:space="0" w:color="auto"/>
            <w:insideV w:val="none" w:sz="0" w:space="0" w:color="auto"/>
          </w:tblBorders>
        </w:tblPrEx>
        <w:tc>
          <w:tcPr>
            <w:tcW w:w="7575" w:type="dxa"/>
            <w:gridSpan w:val="3"/>
            <w:tcBorders>
              <w:top w:val="nil"/>
              <w:left w:val="nil"/>
              <w:bottom w:val="nil"/>
              <w:right w:val="nil"/>
            </w:tcBorders>
          </w:tcPr>
          <w:p w:rsidR="001878DF" w:rsidRDefault="001878DF">
            <w:pPr>
              <w:pStyle w:val="ConsPlusNormal"/>
              <w:jc w:val="both"/>
            </w:pPr>
            <w:r>
              <w:t xml:space="preserve">(в ред. </w:t>
            </w:r>
            <w:hyperlink r:id="rId199">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682" w:type="dxa"/>
            <w:tcBorders>
              <w:top w:val="nil"/>
              <w:left w:val="nil"/>
              <w:bottom w:val="nil"/>
              <w:right w:val="nil"/>
            </w:tcBorders>
          </w:tcPr>
          <w:p w:rsidR="001878DF" w:rsidRDefault="001878DF">
            <w:pPr>
              <w:pStyle w:val="ConsPlusNormal"/>
            </w:pPr>
            <w:r>
              <w:t xml:space="preserve">Заявление на выдачу наряда на отпуск пищевого спирта в целях </w:t>
            </w:r>
            <w:r>
              <w:lastRenderedPageBreak/>
              <w:t>его экспорта</w:t>
            </w:r>
          </w:p>
        </w:tc>
        <w:tc>
          <w:tcPr>
            <w:tcW w:w="2458" w:type="dxa"/>
            <w:tcBorders>
              <w:top w:val="nil"/>
              <w:left w:val="nil"/>
              <w:bottom w:val="nil"/>
              <w:right w:val="nil"/>
            </w:tcBorders>
          </w:tcPr>
          <w:p w:rsidR="001878DF" w:rsidRDefault="001878DF">
            <w:pPr>
              <w:pStyle w:val="ConsPlusNormal"/>
            </w:pPr>
            <w:r>
              <w:lastRenderedPageBreak/>
              <w:t xml:space="preserve">заявление должно содержать сведения, предусмотренные в </w:t>
            </w:r>
            <w:hyperlink r:id="rId200">
              <w:r>
                <w:rPr>
                  <w:color w:val="0000FF"/>
                </w:rPr>
                <w:t>пункте 7</w:t>
              </w:r>
            </w:hyperlink>
            <w:r>
              <w:t xml:space="preserve"> Положения о выдаче нарядов</w:t>
            </w:r>
          </w:p>
        </w:tc>
        <w:tc>
          <w:tcPr>
            <w:tcW w:w="2435" w:type="dxa"/>
            <w:tcBorders>
              <w:top w:val="nil"/>
              <w:left w:val="nil"/>
              <w:bottom w:val="nil"/>
              <w:right w:val="nil"/>
            </w:tcBorders>
          </w:tcPr>
          <w:p w:rsidR="001878DF" w:rsidRDefault="001878DF">
            <w:pPr>
              <w:pStyle w:val="ConsPlusNormal"/>
            </w:pPr>
            <w:r>
              <w:lastRenderedPageBreak/>
              <w:t>письменная:</w:t>
            </w:r>
          </w:p>
          <w:p w:rsidR="001878DF" w:rsidRDefault="001878DF">
            <w:pPr>
              <w:pStyle w:val="ConsPlusNormal"/>
              <w:ind w:left="705"/>
            </w:pPr>
            <w:r>
              <w:t>нарочным (курьером)</w:t>
            </w:r>
          </w:p>
          <w:p w:rsidR="001878DF" w:rsidRDefault="001878DF">
            <w:pPr>
              <w:pStyle w:val="ConsPlusNormal"/>
              <w:ind w:left="705"/>
            </w:pPr>
            <w:r>
              <w:lastRenderedPageBreak/>
              <w:t>посредством почтовой связи</w:t>
            </w:r>
          </w:p>
        </w:tc>
      </w:tr>
      <w:tr w:rsidR="001878DF">
        <w:tblPrEx>
          <w:tblBorders>
            <w:insideH w:val="none" w:sz="0" w:space="0" w:color="auto"/>
            <w:insideV w:val="none" w:sz="0" w:space="0" w:color="auto"/>
          </w:tblBorders>
        </w:tblPrEx>
        <w:tc>
          <w:tcPr>
            <w:tcW w:w="7575" w:type="dxa"/>
            <w:gridSpan w:val="3"/>
            <w:tcBorders>
              <w:top w:val="nil"/>
              <w:left w:val="nil"/>
              <w:bottom w:val="nil"/>
              <w:right w:val="nil"/>
            </w:tcBorders>
          </w:tcPr>
          <w:p w:rsidR="001878DF" w:rsidRDefault="001878DF">
            <w:pPr>
              <w:pStyle w:val="ConsPlusNormal"/>
              <w:jc w:val="both"/>
            </w:pPr>
            <w:r>
              <w:lastRenderedPageBreak/>
              <w:t xml:space="preserve">(в ред. </w:t>
            </w:r>
            <w:hyperlink r:id="rId201">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682" w:type="dxa"/>
            <w:tcBorders>
              <w:top w:val="nil"/>
              <w:left w:val="nil"/>
              <w:bottom w:val="nil"/>
              <w:right w:val="nil"/>
            </w:tcBorders>
          </w:tcPr>
          <w:p w:rsidR="001878DF" w:rsidRDefault="001878DF">
            <w:pPr>
              <w:pStyle w:val="ConsPlusNormal"/>
            </w:pPr>
            <w:r>
              <w:t>Заявление на выдачу наряда на получение пищевого спирта для целей его ввоза на территорию Республики Беларусь</w:t>
            </w:r>
          </w:p>
        </w:tc>
        <w:tc>
          <w:tcPr>
            <w:tcW w:w="2458" w:type="dxa"/>
            <w:tcBorders>
              <w:top w:val="nil"/>
              <w:left w:val="nil"/>
              <w:bottom w:val="nil"/>
              <w:right w:val="nil"/>
            </w:tcBorders>
          </w:tcPr>
          <w:p w:rsidR="001878DF" w:rsidRDefault="001878DF">
            <w:pPr>
              <w:pStyle w:val="ConsPlusNormal"/>
            </w:pPr>
            <w:r>
              <w:t xml:space="preserve">заявление должно содержать сведения, предусмотренные в </w:t>
            </w:r>
            <w:hyperlink r:id="rId202">
              <w:r>
                <w:rPr>
                  <w:color w:val="0000FF"/>
                </w:rPr>
                <w:t>пункте 7-1</w:t>
              </w:r>
            </w:hyperlink>
            <w:r>
              <w:t xml:space="preserve"> Положения о выдаче нарядов</w:t>
            </w:r>
          </w:p>
        </w:tc>
        <w:tc>
          <w:tcPr>
            <w:tcW w:w="2435" w:type="dxa"/>
            <w:vMerge w:val="restart"/>
            <w:tcBorders>
              <w:top w:val="nil"/>
              <w:left w:val="nil"/>
              <w:bottom w:val="nil"/>
              <w:right w:val="nil"/>
            </w:tcBorders>
          </w:tcPr>
          <w:p w:rsidR="001878DF" w:rsidRDefault="001878DF">
            <w:pPr>
              <w:pStyle w:val="ConsPlusNormal"/>
            </w:pPr>
            <w:r>
              <w:t>письменная:</w:t>
            </w:r>
          </w:p>
          <w:p w:rsidR="001878DF" w:rsidRDefault="001878DF">
            <w:pPr>
              <w:pStyle w:val="ConsPlusNormal"/>
              <w:ind w:left="705"/>
            </w:pPr>
            <w:r>
              <w:t>в ходе приема заинтересованного лица</w:t>
            </w:r>
          </w:p>
          <w:p w:rsidR="001878DF" w:rsidRDefault="001878DF">
            <w:pPr>
              <w:pStyle w:val="ConsPlusNormal"/>
              <w:ind w:left="705"/>
            </w:pPr>
            <w:r>
              <w:t>нарочным (курьером)</w:t>
            </w:r>
          </w:p>
          <w:p w:rsidR="001878DF" w:rsidRDefault="001878DF">
            <w:pPr>
              <w:pStyle w:val="ConsPlusNormal"/>
              <w:ind w:left="705"/>
            </w:pPr>
            <w:r>
              <w:t>посредством почтовой связи</w:t>
            </w:r>
          </w:p>
        </w:tc>
      </w:tr>
      <w:tr w:rsidR="001878DF">
        <w:tblPrEx>
          <w:tblBorders>
            <w:insideH w:val="none" w:sz="0" w:space="0" w:color="auto"/>
            <w:insideV w:val="none" w:sz="0" w:space="0" w:color="auto"/>
          </w:tblBorders>
        </w:tblPrEx>
        <w:tc>
          <w:tcPr>
            <w:tcW w:w="2682" w:type="dxa"/>
            <w:tcBorders>
              <w:top w:val="nil"/>
              <w:left w:val="nil"/>
              <w:bottom w:val="nil"/>
              <w:right w:val="nil"/>
            </w:tcBorders>
          </w:tcPr>
          <w:p w:rsidR="001878DF" w:rsidRDefault="001878DF">
            <w:pPr>
              <w:pStyle w:val="ConsPlusNormal"/>
            </w:pPr>
            <w:r>
              <w:t>Сводная заявка (заявка) для выдачи наряда на отпуск и наряда на получение пищевого спирта</w:t>
            </w:r>
          </w:p>
        </w:tc>
        <w:tc>
          <w:tcPr>
            <w:tcW w:w="2458" w:type="dxa"/>
            <w:tcBorders>
              <w:top w:val="nil"/>
              <w:left w:val="nil"/>
              <w:bottom w:val="nil"/>
              <w:right w:val="nil"/>
            </w:tcBorders>
          </w:tcPr>
          <w:p w:rsidR="001878DF" w:rsidRDefault="001878DF">
            <w:pPr>
              <w:pStyle w:val="ConsPlusNormal"/>
            </w:pPr>
            <w:r>
              <w:t>к заявлению на:</w:t>
            </w:r>
          </w:p>
          <w:p w:rsidR="001878DF" w:rsidRDefault="001878DF">
            <w:pPr>
              <w:pStyle w:val="ConsPlusNormal"/>
              <w:ind w:left="705"/>
            </w:pPr>
            <w:r>
              <w:t xml:space="preserve">выдачу наряда на отпуск пищевого спирта прилагается сводная заявка (заявка), которая должна содержать сведения, предусмотренные в </w:t>
            </w:r>
            <w:hyperlink r:id="rId203">
              <w:r>
                <w:rPr>
                  <w:color w:val="0000FF"/>
                </w:rPr>
                <w:t>пункте 9</w:t>
              </w:r>
            </w:hyperlink>
            <w:r>
              <w:t xml:space="preserve"> Положения о выдаче нарядов</w:t>
            </w:r>
          </w:p>
          <w:p w:rsidR="001878DF" w:rsidRDefault="001878DF">
            <w:pPr>
              <w:pStyle w:val="ConsPlusNormal"/>
              <w:ind w:left="705"/>
            </w:pPr>
            <w:r>
              <w:t xml:space="preserve">выдачу наряда на получение пищевого спирта прилагается сводная заявка (заявка), которая должна содержать сведения, предусмотренные в </w:t>
            </w:r>
            <w:hyperlink r:id="rId204">
              <w:r>
                <w:rPr>
                  <w:color w:val="0000FF"/>
                </w:rPr>
                <w:t>абзаце втором пункта 11-1</w:t>
              </w:r>
            </w:hyperlink>
            <w:r>
              <w:t xml:space="preserve"> Положения о выдаче нарядов</w:t>
            </w:r>
          </w:p>
        </w:tc>
        <w:tc>
          <w:tcPr>
            <w:tcW w:w="2435" w:type="dxa"/>
            <w:vMerge/>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682" w:type="dxa"/>
            <w:tcBorders>
              <w:top w:val="nil"/>
              <w:left w:val="nil"/>
              <w:bottom w:val="nil"/>
              <w:right w:val="nil"/>
            </w:tcBorders>
          </w:tcPr>
          <w:p w:rsidR="001878DF" w:rsidRDefault="001878DF">
            <w:pPr>
              <w:pStyle w:val="ConsPlusNormal"/>
            </w:pPr>
            <w:r>
              <w:t>Для выдачи наряда на отпуск пищевого спирта для целей его экспорта:</w:t>
            </w:r>
          </w:p>
          <w:p w:rsidR="001878DF" w:rsidRDefault="001878DF">
            <w:pPr>
              <w:pStyle w:val="ConsPlusNormal"/>
              <w:ind w:left="705"/>
            </w:pPr>
            <w:r>
              <w:t xml:space="preserve">копия внешнеторгового договора, предусматривающего экспорт пищевого спирта, заключенного между его производителем и </w:t>
            </w:r>
            <w:r>
              <w:lastRenderedPageBreak/>
              <w:t>покупателем</w:t>
            </w:r>
          </w:p>
        </w:tc>
        <w:tc>
          <w:tcPr>
            <w:tcW w:w="2458" w:type="dxa"/>
            <w:tcBorders>
              <w:top w:val="nil"/>
              <w:left w:val="nil"/>
              <w:bottom w:val="nil"/>
              <w:right w:val="nil"/>
            </w:tcBorders>
          </w:tcPr>
          <w:p w:rsidR="001878DF" w:rsidRDefault="001878DF">
            <w:pPr>
              <w:pStyle w:val="ConsPlusNormal"/>
            </w:pPr>
            <w:r>
              <w:lastRenderedPageBreak/>
              <w:t>копия документа должна быть заверена должностным лицом юридического лица - производителя пищевого спирта</w:t>
            </w:r>
          </w:p>
        </w:tc>
        <w:tc>
          <w:tcPr>
            <w:tcW w:w="2435" w:type="dxa"/>
            <w:vMerge/>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rPr>
          <w:trHeight w:val="269"/>
        </w:trPr>
        <w:tc>
          <w:tcPr>
            <w:tcW w:w="2682" w:type="dxa"/>
            <w:vMerge w:val="restart"/>
            <w:tcBorders>
              <w:top w:val="nil"/>
              <w:left w:val="nil"/>
              <w:bottom w:val="nil"/>
              <w:right w:val="nil"/>
            </w:tcBorders>
          </w:tcPr>
          <w:p w:rsidR="001878DF" w:rsidRDefault="001878DF">
            <w:pPr>
              <w:pStyle w:val="ConsPlusNormal"/>
            </w:pPr>
            <w:r>
              <w:t>Для выдачи наряда на получение пищевого спирта для целей его ввоза на территорию Республики Беларусь:</w:t>
            </w:r>
          </w:p>
          <w:p w:rsidR="001878DF" w:rsidRDefault="001878DF">
            <w:pPr>
              <w:pStyle w:val="ConsPlusNormal"/>
              <w:ind w:left="705"/>
            </w:pPr>
            <w:r>
              <w:t>копия выписки из торгового реестра (регистра) страны учреждения поставщика пищевого спирта либо из иного эквивалентного доказательства его юридического статуса в соответствии с законодательством страны его учреждения (наименование органа, иной организации, осуществивших регистрацию, его регистрационный номер, дата регистрации)</w:t>
            </w:r>
          </w:p>
          <w:p w:rsidR="001878DF" w:rsidRDefault="001878DF">
            <w:pPr>
              <w:pStyle w:val="ConsPlusNormal"/>
              <w:ind w:left="705"/>
            </w:pPr>
            <w:r>
              <w:t>копия внешнеторгового договора, предусматривающего ввоз пищевого спирта, заключенного между его поставщиком и покупателем</w:t>
            </w:r>
          </w:p>
        </w:tc>
        <w:tc>
          <w:tcPr>
            <w:tcW w:w="2458" w:type="dxa"/>
            <w:vMerge w:val="restart"/>
            <w:tcBorders>
              <w:top w:val="nil"/>
              <w:left w:val="nil"/>
              <w:bottom w:val="nil"/>
              <w:right w:val="nil"/>
            </w:tcBorders>
          </w:tcPr>
          <w:p w:rsidR="001878DF" w:rsidRDefault="001878DF">
            <w:pPr>
              <w:pStyle w:val="ConsPlusNormal"/>
            </w:pPr>
            <w:r>
              <w:t>копии документов должны быть заверены должностным лицом организации - покупателя пищевого спирта</w:t>
            </w:r>
          </w:p>
        </w:tc>
        <w:tc>
          <w:tcPr>
            <w:tcW w:w="2435" w:type="dxa"/>
            <w:vMerge/>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682" w:type="dxa"/>
            <w:vMerge/>
            <w:tcBorders>
              <w:top w:val="nil"/>
              <w:left w:val="nil"/>
              <w:bottom w:val="nil"/>
              <w:right w:val="nil"/>
            </w:tcBorders>
          </w:tcPr>
          <w:p w:rsidR="001878DF" w:rsidRDefault="001878DF">
            <w:pPr>
              <w:pStyle w:val="ConsPlusNormal"/>
            </w:pPr>
          </w:p>
        </w:tc>
        <w:tc>
          <w:tcPr>
            <w:tcW w:w="2458" w:type="dxa"/>
            <w:vMerge/>
            <w:tcBorders>
              <w:top w:val="nil"/>
              <w:left w:val="nil"/>
              <w:bottom w:val="nil"/>
              <w:right w:val="nil"/>
            </w:tcBorders>
          </w:tcPr>
          <w:p w:rsidR="001878DF" w:rsidRDefault="001878DF">
            <w:pPr>
              <w:pStyle w:val="ConsPlusNormal"/>
            </w:pPr>
          </w:p>
        </w:tc>
        <w:tc>
          <w:tcPr>
            <w:tcW w:w="2435"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7575" w:type="dxa"/>
            <w:gridSpan w:val="3"/>
            <w:tcBorders>
              <w:top w:val="nil"/>
              <w:left w:val="nil"/>
              <w:bottom w:val="single" w:sz="4" w:space="0" w:color="auto"/>
              <w:right w:val="nil"/>
            </w:tcBorders>
          </w:tcPr>
          <w:p w:rsidR="001878DF" w:rsidRDefault="001878DF">
            <w:pPr>
              <w:pStyle w:val="ConsPlusNormal"/>
              <w:jc w:val="both"/>
            </w:pPr>
            <w:r>
              <w:t xml:space="preserve">(в ред. </w:t>
            </w:r>
            <w:hyperlink r:id="rId205">
              <w:r>
                <w:rPr>
                  <w:color w:val="0000FF"/>
                </w:rPr>
                <w:t>постановления</w:t>
              </w:r>
            </w:hyperlink>
            <w:r>
              <w:t xml:space="preserve"> Совмина от 26.06.2025 N 359)</w:t>
            </w: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206">
        <w:r>
          <w:rPr>
            <w:color w:val="0000FF"/>
          </w:rPr>
          <w:t>абзацах втором</w:t>
        </w:r>
      </w:hyperlink>
      <w:r>
        <w:t xml:space="preserve"> - </w:t>
      </w:r>
      <w:hyperlink r:id="rId207">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208">
        <w:r>
          <w:rPr>
            <w:color w:val="0000FF"/>
          </w:rPr>
          <w:t>постановления</w:t>
        </w:r>
      </w:hyperlink>
      <w:r>
        <w:t xml:space="preserve"> Совмина от 26.06.2025 N 359)</w:t>
      </w:r>
    </w:p>
    <w:p w:rsidR="001878DF" w:rsidRDefault="001878DF">
      <w:pPr>
        <w:pStyle w:val="ConsPlusNormal"/>
        <w:spacing w:before="220"/>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8"/>
        <w:gridCol w:w="2047"/>
        <w:gridCol w:w="2905"/>
      </w:tblGrid>
      <w:tr w:rsidR="001878DF">
        <w:tc>
          <w:tcPr>
            <w:tcW w:w="2188" w:type="dxa"/>
            <w:tcBorders>
              <w:top w:val="single" w:sz="4" w:space="0" w:color="auto"/>
              <w:left w:val="nil"/>
              <w:bottom w:val="single" w:sz="4" w:space="0" w:color="auto"/>
            </w:tcBorders>
            <w:vAlign w:val="center"/>
          </w:tcPr>
          <w:p w:rsidR="001878DF" w:rsidRDefault="001878DF">
            <w:pPr>
              <w:pStyle w:val="ConsPlusNormal"/>
              <w:jc w:val="center"/>
            </w:pPr>
            <w:r>
              <w:t xml:space="preserve">Наименование </w:t>
            </w:r>
            <w:r>
              <w:lastRenderedPageBreak/>
              <w:t>документа</w:t>
            </w:r>
          </w:p>
        </w:tc>
        <w:tc>
          <w:tcPr>
            <w:tcW w:w="2047" w:type="dxa"/>
            <w:tcBorders>
              <w:top w:val="single" w:sz="4" w:space="0" w:color="auto"/>
              <w:bottom w:val="single" w:sz="4" w:space="0" w:color="auto"/>
            </w:tcBorders>
            <w:vAlign w:val="center"/>
          </w:tcPr>
          <w:p w:rsidR="001878DF" w:rsidRDefault="001878DF">
            <w:pPr>
              <w:pStyle w:val="ConsPlusNormal"/>
              <w:jc w:val="center"/>
            </w:pPr>
            <w:r>
              <w:lastRenderedPageBreak/>
              <w:t>Срок действия</w:t>
            </w:r>
          </w:p>
        </w:tc>
        <w:tc>
          <w:tcPr>
            <w:tcW w:w="2905" w:type="dxa"/>
            <w:tcBorders>
              <w:top w:val="single" w:sz="4" w:space="0" w:color="auto"/>
              <w:bottom w:val="single" w:sz="4" w:space="0" w:color="auto"/>
              <w:right w:val="nil"/>
            </w:tcBorders>
            <w:vAlign w:val="center"/>
          </w:tcPr>
          <w:p w:rsidR="001878DF" w:rsidRDefault="001878DF">
            <w:pPr>
              <w:pStyle w:val="ConsPlusNormal"/>
              <w:jc w:val="center"/>
            </w:pPr>
            <w:r>
              <w:t>Форма представления</w:t>
            </w:r>
          </w:p>
        </w:tc>
      </w:tr>
      <w:tr w:rsidR="001878DF">
        <w:tblPrEx>
          <w:tblBorders>
            <w:insideH w:val="none" w:sz="0" w:space="0" w:color="auto"/>
            <w:insideV w:val="none" w:sz="0" w:space="0" w:color="auto"/>
          </w:tblBorders>
        </w:tblPrEx>
        <w:tc>
          <w:tcPr>
            <w:tcW w:w="2188" w:type="dxa"/>
            <w:tcBorders>
              <w:top w:val="single" w:sz="4" w:space="0" w:color="auto"/>
              <w:left w:val="nil"/>
              <w:bottom w:val="nil"/>
              <w:right w:val="nil"/>
            </w:tcBorders>
          </w:tcPr>
          <w:p w:rsidR="001878DF" w:rsidRDefault="001878DF">
            <w:pPr>
              <w:pStyle w:val="ConsPlusNormal"/>
            </w:pPr>
            <w:r>
              <w:t>Наряд на отпуск этилового спирта, получаемого из пищевого сырья (бланк с определенной степенью защиты)</w:t>
            </w:r>
          </w:p>
        </w:tc>
        <w:tc>
          <w:tcPr>
            <w:tcW w:w="2047" w:type="dxa"/>
            <w:tcBorders>
              <w:top w:val="single" w:sz="4" w:space="0" w:color="auto"/>
              <w:left w:val="nil"/>
              <w:bottom w:val="nil"/>
              <w:right w:val="nil"/>
            </w:tcBorders>
          </w:tcPr>
          <w:p w:rsidR="001878DF" w:rsidRDefault="001878DF">
            <w:pPr>
              <w:pStyle w:val="ConsPlusNormal"/>
            </w:pPr>
            <w:r>
              <w:t>период, указанный в заявлении, но не более чем до конца года подачи заявления</w:t>
            </w:r>
          </w:p>
        </w:tc>
        <w:tc>
          <w:tcPr>
            <w:tcW w:w="2905" w:type="dxa"/>
            <w:tcBorders>
              <w:top w:val="single" w:sz="4" w:space="0" w:color="auto"/>
              <w:left w:val="nil"/>
              <w:bottom w:val="nil"/>
              <w:right w:val="nil"/>
            </w:tcBorders>
          </w:tcPr>
          <w:p w:rsidR="001878DF" w:rsidRDefault="001878DF">
            <w:pPr>
              <w:pStyle w:val="ConsPlusNormal"/>
            </w:pPr>
            <w:r>
              <w:t>письменная:</w:t>
            </w:r>
          </w:p>
          <w:p w:rsidR="001878DF" w:rsidRDefault="001878DF">
            <w:pPr>
              <w:pStyle w:val="ConsPlusNormal"/>
              <w:ind w:left="705"/>
            </w:pPr>
            <w:r>
              <w:t>посредством почтовой связи</w:t>
            </w:r>
          </w:p>
          <w:p w:rsidR="001878DF" w:rsidRDefault="001878DF">
            <w:pPr>
              <w:pStyle w:val="ConsPlusNormal"/>
              <w:ind w:left="705"/>
            </w:pPr>
            <w:r>
              <w:t>по доверенности представителю юридического лица - производителя пищевого спирта</w:t>
            </w:r>
          </w:p>
        </w:tc>
      </w:tr>
      <w:tr w:rsidR="001878DF">
        <w:tblPrEx>
          <w:tblBorders>
            <w:insideH w:val="none" w:sz="0" w:space="0" w:color="auto"/>
            <w:insideV w:val="none" w:sz="0" w:space="0" w:color="auto"/>
          </w:tblBorders>
        </w:tblPrEx>
        <w:tc>
          <w:tcPr>
            <w:tcW w:w="7140" w:type="dxa"/>
            <w:gridSpan w:val="3"/>
            <w:tcBorders>
              <w:top w:val="nil"/>
              <w:left w:val="nil"/>
              <w:bottom w:val="nil"/>
              <w:right w:val="nil"/>
            </w:tcBorders>
          </w:tcPr>
          <w:p w:rsidR="001878DF" w:rsidRDefault="001878DF">
            <w:pPr>
              <w:pStyle w:val="ConsPlusNormal"/>
              <w:jc w:val="both"/>
            </w:pPr>
            <w:r>
              <w:t xml:space="preserve">(в ред. </w:t>
            </w:r>
            <w:hyperlink r:id="rId209">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188" w:type="dxa"/>
            <w:tcBorders>
              <w:top w:val="nil"/>
              <w:left w:val="nil"/>
              <w:bottom w:val="nil"/>
              <w:right w:val="nil"/>
            </w:tcBorders>
          </w:tcPr>
          <w:p w:rsidR="001878DF" w:rsidRDefault="001878DF">
            <w:pPr>
              <w:pStyle w:val="ConsPlusNormal"/>
            </w:pPr>
            <w:r>
              <w:t>Копия(и) наряда на отпуск этилового спирта, получаемого из пищевого сырья</w:t>
            </w:r>
          </w:p>
        </w:tc>
        <w:tc>
          <w:tcPr>
            <w:tcW w:w="2047" w:type="dxa"/>
            <w:tcBorders>
              <w:top w:val="nil"/>
              <w:left w:val="nil"/>
              <w:bottom w:val="nil"/>
              <w:right w:val="nil"/>
            </w:tcBorders>
          </w:tcPr>
          <w:p w:rsidR="001878DF" w:rsidRDefault="001878DF">
            <w:pPr>
              <w:pStyle w:val="ConsPlusNormal"/>
            </w:pPr>
          </w:p>
        </w:tc>
        <w:tc>
          <w:tcPr>
            <w:tcW w:w="2905" w:type="dxa"/>
            <w:tcBorders>
              <w:top w:val="nil"/>
              <w:left w:val="nil"/>
              <w:bottom w:val="nil"/>
              <w:right w:val="nil"/>
            </w:tcBorders>
          </w:tcPr>
          <w:p w:rsidR="001878DF" w:rsidRDefault="001878DF">
            <w:pPr>
              <w:pStyle w:val="ConsPlusNormal"/>
            </w:pPr>
            <w:r>
              <w:t>письменная:</w:t>
            </w:r>
          </w:p>
          <w:p w:rsidR="001878DF" w:rsidRDefault="001878DF">
            <w:pPr>
              <w:pStyle w:val="ConsPlusNormal"/>
              <w:ind w:left="705"/>
            </w:pPr>
            <w:r>
              <w:t>посредством почтовой связи</w:t>
            </w:r>
          </w:p>
          <w:p w:rsidR="001878DF" w:rsidRDefault="001878DF">
            <w:pPr>
              <w:pStyle w:val="ConsPlusNormal"/>
              <w:ind w:left="705"/>
            </w:pPr>
            <w:r>
              <w:t>по доверенности представителю заявителя, получателя, покупателя пищевого спирта</w:t>
            </w:r>
          </w:p>
        </w:tc>
      </w:tr>
      <w:tr w:rsidR="001878DF">
        <w:tblPrEx>
          <w:tblBorders>
            <w:insideH w:val="none" w:sz="0" w:space="0" w:color="auto"/>
            <w:insideV w:val="none" w:sz="0" w:space="0" w:color="auto"/>
          </w:tblBorders>
        </w:tblPrEx>
        <w:tc>
          <w:tcPr>
            <w:tcW w:w="7140" w:type="dxa"/>
            <w:gridSpan w:val="3"/>
            <w:tcBorders>
              <w:top w:val="nil"/>
              <w:left w:val="nil"/>
              <w:bottom w:val="nil"/>
              <w:right w:val="nil"/>
            </w:tcBorders>
          </w:tcPr>
          <w:p w:rsidR="001878DF" w:rsidRDefault="001878DF">
            <w:pPr>
              <w:pStyle w:val="ConsPlusNormal"/>
              <w:jc w:val="both"/>
            </w:pPr>
            <w:r>
              <w:t xml:space="preserve">(в ред. </w:t>
            </w:r>
            <w:hyperlink r:id="rId210">
              <w:r>
                <w:rPr>
                  <w:color w:val="0000FF"/>
                </w:rPr>
                <w:t>постановления</w:t>
              </w:r>
            </w:hyperlink>
            <w:r>
              <w:t xml:space="preserve"> Совмина от 26.06.2025 N 359)</w:t>
            </w:r>
          </w:p>
        </w:tc>
      </w:tr>
      <w:tr w:rsidR="001878DF">
        <w:tblPrEx>
          <w:tblBorders>
            <w:insideH w:val="none" w:sz="0" w:space="0" w:color="auto"/>
            <w:insideV w:val="none" w:sz="0" w:space="0" w:color="auto"/>
          </w:tblBorders>
        </w:tblPrEx>
        <w:tc>
          <w:tcPr>
            <w:tcW w:w="2188" w:type="dxa"/>
            <w:tcBorders>
              <w:top w:val="nil"/>
              <w:left w:val="nil"/>
              <w:bottom w:val="nil"/>
              <w:right w:val="nil"/>
            </w:tcBorders>
          </w:tcPr>
          <w:p w:rsidR="001878DF" w:rsidRDefault="001878DF">
            <w:pPr>
              <w:pStyle w:val="ConsPlusNormal"/>
            </w:pPr>
            <w:r>
              <w:t>Наряд на получение этилового спирта, получаемого из пищевого сырья (бланк с определенной степенью защиты)</w:t>
            </w:r>
          </w:p>
        </w:tc>
        <w:tc>
          <w:tcPr>
            <w:tcW w:w="2047" w:type="dxa"/>
            <w:tcBorders>
              <w:top w:val="nil"/>
              <w:left w:val="nil"/>
              <w:bottom w:val="nil"/>
              <w:right w:val="nil"/>
            </w:tcBorders>
          </w:tcPr>
          <w:p w:rsidR="001878DF" w:rsidRDefault="001878DF">
            <w:pPr>
              <w:pStyle w:val="ConsPlusNormal"/>
            </w:pPr>
            <w:r>
              <w:t>период, указанный в заявлении, но не более чем до конца года подачи заявления</w:t>
            </w:r>
          </w:p>
        </w:tc>
        <w:tc>
          <w:tcPr>
            <w:tcW w:w="2905" w:type="dxa"/>
            <w:tcBorders>
              <w:top w:val="nil"/>
              <w:left w:val="nil"/>
              <w:bottom w:val="nil"/>
              <w:right w:val="nil"/>
            </w:tcBorders>
          </w:tcPr>
          <w:p w:rsidR="001878DF" w:rsidRDefault="001878DF">
            <w:pPr>
              <w:pStyle w:val="ConsPlusNormal"/>
            </w:pPr>
            <w:r>
              <w:t>письменная:</w:t>
            </w:r>
          </w:p>
          <w:p w:rsidR="001878DF" w:rsidRDefault="001878DF">
            <w:pPr>
              <w:pStyle w:val="ConsPlusNormal"/>
              <w:ind w:left="705"/>
            </w:pPr>
            <w:r>
              <w:t>посредством почтовой связи</w:t>
            </w:r>
          </w:p>
          <w:p w:rsidR="001878DF" w:rsidRDefault="001878DF">
            <w:pPr>
              <w:pStyle w:val="ConsPlusNormal"/>
              <w:ind w:left="705"/>
            </w:pPr>
            <w:r>
              <w:t>по доверенности представителю юридического лица Республики Беларусь, являющегося покупателем по внешнеторговым договорам, предусматривающим ввоз пищевого спирта</w:t>
            </w:r>
          </w:p>
        </w:tc>
      </w:tr>
      <w:tr w:rsidR="001878DF">
        <w:tblPrEx>
          <w:tblBorders>
            <w:insideH w:val="none" w:sz="0" w:space="0" w:color="auto"/>
            <w:insideV w:val="none" w:sz="0" w:space="0" w:color="auto"/>
          </w:tblBorders>
        </w:tblPrEx>
        <w:tc>
          <w:tcPr>
            <w:tcW w:w="7140" w:type="dxa"/>
            <w:gridSpan w:val="3"/>
            <w:tcBorders>
              <w:top w:val="nil"/>
              <w:left w:val="nil"/>
              <w:bottom w:val="single" w:sz="4" w:space="0" w:color="auto"/>
              <w:right w:val="nil"/>
            </w:tcBorders>
          </w:tcPr>
          <w:p w:rsidR="001878DF" w:rsidRDefault="001878DF">
            <w:pPr>
              <w:pStyle w:val="ConsPlusNormal"/>
              <w:jc w:val="both"/>
            </w:pPr>
            <w:r>
              <w:t xml:space="preserve">(в ред. </w:t>
            </w:r>
            <w:hyperlink r:id="rId211">
              <w:r>
                <w:rPr>
                  <w:color w:val="0000FF"/>
                </w:rPr>
                <w:t>постановления</w:t>
              </w:r>
            </w:hyperlink>
            <w:r>
              <w:t xml:space="preserve"> Совмина от 26.06.2025 N 359)</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заключение договора с заинтересованным лицом на выполнение работ (оказание услуг) по оформлению и выдаче этих нарядов.</w:t>
      </w:r>
    </w:p>
    <w:p w:rsidR="001878DF" w:rsidRDefault="001878DF">
      <w:pPr>
        <w:pStyle w:val="ConsPlusNormal"/>
        <w:spacing w:before="220"/>
        <w:ind w:firstLine="540"/>
        <w:jc w:val="both"/>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w:t>
      </w:r>
    </w:p>
    <w:p w:rsidR="001878DF" w:rsidRDefault="001878DF">
      <w:pPr>
        <w:pStyle w:val="ConsPlusNormal"/>
        <w:spacing w:before="220"/>
        <w:ind w:firstLine="540"/>
        <w:jc w:val="both"/>
      </w:pPr>
      <w:r>
        <w:t>перечень затрат, связанных с осуществлением административной процедуры, включает:</w:t>
      </w:r>
    </w:p>
    <w:p w:rsidR="001878DF" w:rsidRDefault="001878DF">
      <w:pPr>
        <w:pStyle w:val="ConsPlusNormal"/>
        <w:spacing w:before="220"/>
        <w:ind w:firstLine="540"/>
        <w:jc w:val="both"/>
      </w:pPr>
      <w:r>
        <w:t>оплату труда работников, принимающих непосредственное участие в выполнении работ (оказании услуг) при осуществлении административных процедур, обязательные страховые взносы в бюджет государственного внебюджетного фонда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rsidR="001878DF" w:rsidRDefault="001878DF">
      <w:pPr>
        <w:pStyle w:val="ConsPlusNormal"/>
        <w:spacing w:before="220"/>
        <w:ind w:firstLine="540"/>
        <w:jc w:val="both"/>
      </w:pPr>
      <w:r>
        <w:lastRenderedPageBreak/>
        <w:t>материалы, используемые при выполнении работ (оказании услуг) при осуществлении административных процедур;</w:t>
      </w:r>
    </w:p>
    <w:p w:rsidR="001878DF" w:rsidRDefault="001878DF">
      <w:pPr>
        <w:pStyle w:val="ConsPlusNormal"/>
        <w:spacing w:before="220"/>
        <w:ind w:firstLine="540"/>
        <w:jc w:val="both"/>
      </w:pPr>
      <w:r>
        <w:t>общехозяйственные затраты, в том числе:</w:t>
      </w:r>
    </w:p>
    <w:p w:rsidR="001878DF" w:rsidRDefault="001878DF">
      <w:pPr>
        <w:pStyle w:val="ConsPlusNormal"/>
        <w:spacing w:before="220"/>
        <w:ind w:firstLine="540"/>
        <w:jc w:val="both"/>
      </w:pPr>
      <w:r>
        <w:t>коммунальные услуги;</w:t>
      </w:r>
    </w:p>
    <w:p w:rsidR="001878DF" w:rsidRDefault="001878DF">
      <w:pPr>
        <w:pStyle w:val="ConsPlusNormal"/>
        <w:spacing w:before="220"/>
        <w:ind w:firstLine="540"/>
        <w:jc w:val="both"/>
      </w:pPr>
      <w:r>
        <w:t>расходы по обслуживанию административного здания и территории;</w:t>
      </w:r>
    </w:p>
    <w:p w:rsidR="001878DF" w:rsidRDefault="001878DF">
      <w:pPr>
        <w:pStyle w:val="ConsPlusNormal"/>
        <w:spacing w:before="220"/>
        <w:ind w:firstLine="540"/>
        <w:jc w:val="both"/>
      </w:pPr>
      <w:r>
        <w:t>услуги связи;</w:t>
      </w:r>
    </w:p>
    <w:p w:rsidR="001878DF" w:rsidRDefault="001878DF">
      <w:pPr>
        <w:pStyle w:val="ConsPlusNormal"/>
        <w:spacing w:before="220"/>
        <w:ind w:firstLine="540"/>
        <w:jc w:val="both"/>
      </w:pPr>
      <w:r>
        <w:t>иные услуги сторонних организаций (услуги банка, расходы на содержание компьютеров и копировальной техники и другое);</w:t>
      </w:r>
    </w:p>
    <w:p w:rsidR="001878DF" w:rsidRDefault="001878DF">
      <w:pPr>
        <w:pStyle w:val="ConsPlusNormal"/>
        <w:spacing w:before="220"/>
        <w:ind w:firstLine="540"/>
        <w:jc w:val="both"/>
      </w:pPr>
      <w:r>
        <w:t>налоги на землю и на недвижимость.</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4" w:name="P922"/>
      <w:bookmarkEnd w:id="14"/>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6.14.1 "РЕГИСТРАЦИЯ И МАРКИРОВАНИЕ ПРОМЫСЛОВОГО ОРУДИЯ РЫБОЛОВСТВА"</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20.11.2023 </w:t>
            </w:r>
            <w:hyperlink r:id="rId212">
              <w:r>
                <w:rPr>
                  <w:color w:val="0000FF"/>
                </w:rPr>
                <w:t>N 791</w:t>
              </w:r>
            </w:hyperlink>
            <w:r>
              <w:rPr>
                <w:color w:val="392C69"/>
              </w:rPr>
              <w:t>,</w:t>
            </w:r>
          </w:p>
          <w:p w:rsidR="001878DF" w:rsidRDefault="001878DF">
            <w:pPr>
              <w:pStyle w:val="ConsPlusNormal"/>
              <w:jc w:val="center"/>
            </w:pPr>
            <w:r>
              <w:rPr>
                <w:color w:val="392C69"/>
              </w:rPr>
              <w:t xml:space="preserve">от 16.11.2024 </w:t>
            </w:r>
            <w:hyperlink r:id="rId213">
              <w:r>
                <w:rPr>
                  <w:color w:val="0000FF"/>
                </w:rPr>
                <w:t>N 849</w:t>
              </w:r>
            </w:hyperlink>
            <w:r>
              <w:rPr>
                <w:color w:val="392C69"/>
              </w:rPr>
              <w:t xml:space="preserve">, от 26.06.2025 </w:t>
            </w:r>
            <w:hyperlink r:id="rId214">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Государственная инспекция охраны животного и растительного мира при Президенте Республики Беларусь;</w:t>
      </w:r>
    </w:p>
    <w:p w:rsidR="001878DF" w:rsidRDefault="001878DF">
      <w:pPr>
        <w:pStyle w:val="ConsPlusNormal"/>
        <w:spacing w:before="220"/>
        <w:ind w:firstLine="540"/>
        <w:jc w:val="both"/>
      </w:pPr>
      <w: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 областные и межрайонные инспекции охраны животного и растительного мира;</w:t>
      </w:r>
    </w:p>
    <w:p w:rsidR="001878DF" w:rsidRDefault="001878DF">
      <w:pPr>
        <w:pStyle w:val="ConsPlusNormal"/>
        <w:spacing w:before="220"/>
        <w:ind w:firstLine="540"/>
        <w:jc w:val="both"/>
      </w:pPr>
      <w: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215">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216">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217">
        <w:r>
          <w:rPr>
            <w:color w:val="0000FF"/>
          </w:rPr>
          <w:t>Правила</w:t>
        </w:r>
      </w:hyperlink>
      <w:r>
        <w:t xml:space="preserve"> ведения рыболовного хозяйства, утвержденные Указом Президента Республики Беларусь от 21 июля 2021 г. N 284;</w:t>
      </w:r>
    </w:p>
    <w:p w:rsidR="001878DF" w:rsidRDefault="001878DF">
      <w:pPr>
        <w:pStyle w:val="ConsPlusNormal"/>
        <w:jc w:val="both"/>
      </w:pPr>
      <w:r>
        <w:t xml:space="preserve">(в ред. </w:t>
      </w:r>
      <w:hyperlink r:id="rId218">
        <w:r>
          <w:rPr>
            <w:color w:val="0000FF"/>
          </w:rPr>
          <w:t>постановления</w:t>
        </w:r>
      </w:hyperlink>
      <w:r>
        <w:t xml:space="preserve"> Совмина от 20.11.2023 N 791)</w:t>
      </w:r>
    </w:p>
    <w:p w:rsidR="001878DF" w:rsidRDefault="001878DF">
      <w:pPr>
        <w:pStyle w:val="ConsPlusNormal"/>
        <w:ind w:firstLine="540"/>
        <w:jc w:val="both"/>
      </w:pPr>
      <w:r>
        <w:lastRenderedPageBreak/>
        <w:t xml:space="preserve">Абзац исключен. - </w:t>
      </w:r>
      <w:hyperlink r:id="rId219">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220">
        <w:r>
          <w:rPr>
            <w:color w:val="0000FF"/>
          </w:rPr>
          <w:t>постановление</w:t>
        </w:r>
      </w:hyperlink>
      <w:r>
        <w:t xml:space="preserve"> Совета Министров Республики Беларусь от 8 июня 2022 г. N 366 "О реализации Указа Президента Республики Беларусь от 21 июля 2021 г. N 284";</w:t>
      </w:r>
    </w:p>
    <w:p w:rsidR="001878DF" w:rsidRDefault="001878DF">
      <w:pPr>
        <w:pStyle w:val="ConsPlusNormal"/>
        <w:jc w:val="both"/>
      </w:pPr>
      <w:r>
        <w:t xml:space="preserve">(в ред. </w:t>
      </w:r>
      <w:hyperlink r:id="rId221">
        <w:r>
          <w:rPr>
            <w:color w:val="0000FF"/>
          </w:rPr>
          <w:t>постановления</w:t>
        </w:r>
      </w:hyperlink>
      <w:r>
        <w:t xml:space="preserve"> Совмина от 20.11.2023 N 791)</w:t>
      </w:r>
    </w:p>
    <w:p w:rsidR="001878DF" w:rsidRDefault="001878DF">
      <w:pPr>
        <w:pStyle w:val="ConsPlusNormal"/>
        <w:ind w:firstLine="540"/>
        <w:jc w:val="both"/>
      </w:pPr>
      <w:r>
        <w:t xml:space="preserve">абзацы шестой - девятый исключены. - </w:t>
      </w:r>
      <w:hyperlink r:id="rId222">
        <w:r>
          <w:rPr>
            <w:color w:val="0000FF"/>
          </w:rPr>
          <w:t>Постановление</w:t>
        </w:r>
      </w:hyperlink>
      <w:r>
        <w:t xml:space="preserve"> Совмина от 20.11.2023 N 791;</w:t>
      </w:r>
    </w:p>
    <w:p w:rsidR="001878DF" w:rsidRDefault="001878DF">
      <w:pPr>
        <w:pStyle w:val="ConsPlusNormal"/>
        <w:spacing w:before="220"/>
        <w:ind w:firstLine="540"/>
        <w:jc w:val="both"/>
      </w:pPr>
      <w:hyperlink r:id="rId223">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1.4. иные имеющиеся особенности осуществления административной процедуры -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17"/>
        <w:gridCol w:w="3505"/>
        <w:gridCol w:w="2223"/>
      </w:tblGrid>
      <w:tr w:rsidR="001878DF">
        <w:tc>
          <w:tcPr>
            <w:tcW w:w="2917"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3505"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223"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one" w:sz="0" w:space="0" w:color="auto"/>
            <w:insideV w:val="none" w:sz="0" w:space="0" w:color="auto"/>
          </w:tblBorders>
        </w:tblPrEx>
        <w:tc>
          <w:tcPr>
            <w:tcW w:w="2917" w:type="dxa"/>
            <w:tcBorders>
              <w:top w:val="single" w:sz="4" w:space="0" w:color="auto"/>
              <w:left w:val="nil"/>
              <w:bottom w:val="nil"/>
              <w:right w:val="nil"/>
            </w:tcBorders>
          </w:tcPr>
          <w:p w:rsidR="001878DF" w:rsidRDefault="001878DF">
            <w:pPr>
              <w:pStyle w:val="ConsPlusNormal"/>
            </w:pPr>
            <w:r>
              <w:t>Заявление</w:t>
            </w:r>
          </w:p>
        </w:tc>
        <w:tc>
          <w:tcPr>
            <w:tcW w:w="3505" w:type="dxa"/>
            <w:tcBorders>
              <w:top w:val="single" w:sz="4" w:space="0" w:color="auto"/>
              <w:left w:val="nil"/>
              <w:bottom w:val="nil"/>
              <w:right w:val="nil"/>
            </w:tcBorders>
          </w:tcPr>
          <w:p w:rsidR="001878DF" w:rsidRDefault="001878DF">
            <w:pPr>
              <w:pStyle w:val="ConsPlusNormal"/>
            </w:pPr>
            <w:r>
              <w:t xml:space="preserve">заявление должно соответствовать требованиям, определенным в </w:t>
            </w:r>
            <w:hyperlink r:id="rId224">
              <w:r>
                <w:rPr>
                  <w:color w:val="0000FF"/>
                </w:rPr>
                <w:t>части первой пункта 5 статьи 14</w:t>
              </w:r>
            </w:hyperlink>
            <w:r>
              <w:t xml:space="preserve"> Закона Республики Беларусь "Об основах административных процедур"</w:t>
            </w:r>
          </w:p>
        </w:tc>
        <w:tc>
          <w:tcPr>
            <w:tcW w:w="2223" w:type="dxa"/>
            <w:tcBorders>
              <w:top w:val="single" w:sz="4" w:space="0" w:color="auto"/>
              <w:left w:val="nil"/>
              <w:bottom w:val="nil"/>
              <w:right w:val="nil"/>
            </w:tcBorders>
          </w:tcPr>
          <w:p w:rsidR="001878DF" w:rsidRDefault="001878DF">
            <w:pPr>
              <w:pStyle w:val="ConsPlusNormal"/>
            </w:pPr>
            <w:r>
              <w:t>письменная - в ходе приема заинтересованного лица</w:t>
            </w:r>
          </w:p>
        </w:tc>
      </w:tr>
      <w:tr w:rsidR="001878DF">
        <w:tblPrEx>
          <w:tblBorders>
            <w:insideH w:val="none" w:sz="0" w:space="0" w:color="auto"/>
            <w:insideV w:val="none" w:sz="0" w:space="0" w:color="auto"/>
          </w:tblBorders>
        </w:tblPrEx>
        <w:tc>
          <w:tcPr>
            <w:tcW w:w="2917" w:type="dxa"/>
            <w:tcBorders>
              <w:top w:val="nil"/>
              <w:left w:val="nil"/>
              <w:bottom w:val="nil"/>
              <w:right w:val="nil"/>
            </w:tcBorders>
          </w:tcPr>
          <w:p w:rsidR="001878DF" w:rsidRDefault="001878DF">
            <w:pPr>
              <w:pStyle w:val="ConsPlusNormal"/>
            </w:pPr>
            <w:r>
              <w:t>Копия рыбоводно-биологического или биолого-экономического обоснования</w:t>
            </w:r>
          </w:p>
        </w:tc>
        <w:tc>
          <w:tcPr>
            <w:tcW w:w="3505"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225">
              <w:r>
                <w:rPr>
                  <w:color w:val="0000FF"/>
                </w:rPr>
                <w:t>приложении 1</w:t>
              </w:r>
            </w:hyperlink>
            <w:r>
              <w:t xml:space="preserve"> или </w:t>
            </w:r>
            <w:hyperlink r:id="rId226">
              <w:r>
                <w:rPr>
                  <w:color w:val="0000FF"/>
                </w:rPr>
                <w:t>2</w:t>
              </w:r>
            </w:hyperlink>
            <w:r>
              <w:t xml:space="preserve"> к Положению о порядке подготовки, рассмотрения, согласования, а также требованиях к содержанию и форме биолого-экономических и рыбоводно-биологических обоснований ведения рыболовного хозяйства, комплексного плана использования рыболовных угодий, утвержденному постановлением Совета Министров Республики Беларусь от 8 июня 2022 г. N 366</w:t>
            </w:r>
          </w:p>
        </w:tc>
        <w:tc>
          <w:tcPr>
            <w:tcW w:w="2223"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917" w:type="dxa"/>
            <w:tcBorders>
              <w:top w:val="nil"/>
              <w:left w:val="nil"/>
              <w:bottom w:val="nil"/>
              <w:right w:val="nil"/>
            </w:tcBorders>
          </w:tcPr>
          <w:p w:rsidR="001878DF" w:rsidRDefault="001878DF">
            <w:pPr>
              <w:pStyle w:val="ConsPlusNormal"/>
            </w:pPr>
            <w:r>
              <w:t>Копия договора на промысловый лов рыбы по квотам в рыболовных угодьях фонда запаса</w:t>
            </w:r>
          </w:p>
        </w:tc>
        <w:tc>
          <w:tcPr>
            <w:tcW w:w="3505" w:type="dxa"/>
            <w:tcBorders>
              <w:top w:val="nil"/>
              <w:left w:val="nil"/>
              <w:bottom w:val="nil"/>
              <w:right w:val="nil"/>
            </w:tcBorders>
          </w:tcPr>
          <w:p w:rsidR="001878DF" w:rsidRDefault="001878DF">
            <w:pPr>
              <w:pStyle w:val="ConsPlusNormal"/>
            </w:pPr>
            <w:r>
              <w:t xml:space="preserve">документ должен соответствовать требованиям, определенным в </w:t>
            </w:r>
            <w:hyperlink r:id="rId227">
              <w:r>
                <w:rPr>
                  <w:color w:val="0000FF"/>
                </w:rPr>
                <w:t>приложении 2</w:t>
              </w:r>
            </w:hyperlink>
            <w:r>
              <w:t xml:space="preserve"> к Положению о порядке и условиях реализации юридическим лицам квот на добычу (вылов) рыбы в рыболовных угодьях фонда запаса, утвержденному постановлением Совета Министров Республики </w:t>
            </w:r>
            <w:r>
              <w:lastRenderedPageBreak/>
              <w:t>Беларусь от 8 июня 2022 г. N 366</w:t>
            </w:r>
          </w:p>
        </w:tc>
        <w:tc>
          <w:tcPr>
            <w:tcW w:w="2223"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917" w:type="dxa"/>
            <w:tcBorders>
              <w:top w:val="nil"/>
              <w:left w:val="nil"/>
              <w:bottom w:val="nil"/>
              <w:right w:val="nil"/>
            </w:tcBorders>
          </w:tcPr>
          <w:p w:rsidR="001878DF" w:rsidRDefault="001878DF">
            <w:pPr>
              <w:pStyle w:val="ConsPlusNormal"/>
            </w:pPr>
            <w:r>
              <w:t xml:space="preserve">Копия документа, подтверждающего факт приобретения сетных орудий лова или </w:t>
            </w:r>
            <w:proofErr w:type="spellStart"/>
            <w:r>
              <w:t>сетематериалов</w:t>
            </w:r>
            <w:proofErr w:type="spellEnd"/>
          </w:p>
        </w:tc>
        <w:tc>
          <w:tcPr>
            <w:tcW w:w="3505" w:type="dxa"/>
            <w:tcBorders>
              <w:top w:val="nil"/>
              <w:left w:val="nil"/>
              <w:bottom w:val="nil"/>
              <w:right w:val="nil"/>
            </w:tcBorders>
          </w:tcPr>
          <w:p w:rsidR="001878DF" w:rsidRDefault="001878DF">
            <w:pPr>
              <w:pStyle w:val="ConsPlusNormal"/>
            </w:pPr>
          </w:p>
        </w:tc>
        <w:tc>
          <w:tcPr>
            <w:tcW w:w="2223"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917" w:type="dxa"/>
            <w:tcBorders>
              <w:top w:val="nil"/>
              <w:left w:val="nil"/>
              <w:bottom w:val="single" w:sz="4" w:space="0" w:color="auto"/>
              <w:right w:val="nil"/>
            </w:tcBorders>
          </w:tcPr>
          <w:p w:rsidR="001878DF" w:rsidRDefault="001878DF">
            <w:pPr>
              <w:pStyle w:val="ConsPlusNormal"/>
            </w:pPr>
            <w:r>
              <w:t>Копия документа, подтверждающего наличие орудий промыслового рыболовства на балансе</w:t>
            </w:r>
          </w:p>
        </w:tc>
        <w:tc>
          <w:tcPr>
            <w:tcW w:w="3505" w:type="dxa"/>
            <w:tcBorders>
              <w:top w:val="nil"/>
              <w:left w:val="nil"/>
              <w:bottom w:val="single" w:sz="4" w:space="0" w:color="auto"/>
              <w:right w:val="nil"/>
            </w:tcBorders>
          </w:tcPr>
          <w:p w:rsidR="001878DF" w:rsidRDefault="001878DF">
            <w:pPr>
              <w:pStyle w:val="ConsPlusNormal"/>
            </w:pPr>
          </w:p>
        </w:tc>
        <w:tc>
          <w:tcPr>
            <w:tcW w:w="2223" w:type="dxa"/>
            <w:tcBorders>
              <w:top w:val="nil"/>
              <w:left w:val="nil"/>
              <w:bottom w:val="single" w:sz="4" w:space="0" w:color="auto"/>
              <w:right w:val="nil"/>
            </w:tcBorders>
          </w:tcPr>
          <w:p w:rsidR="001878DF" w:rsidRDefault="001878DF">
            <w:pPr>
              <w:pStyle w:val="ConsPlusNormal"/>
            </w:pPr>
          </w:p>
        </w:tc>
      </w:tr>
    </w:tbl>
    <w:p w:rsidR="001878DF" w:rsidRDefault="001878DF">
      <w:pPr>
        <w:pStyle w:val="ConsPlusNormal"/>
        <w:jc w:val="both"/>
      </w:pPr>
      <w:r>
        <w:t xml:space="preserve">(часть первая п. 2 в ред. </w:t>
      </w:r>
      <w:hyperlink r:id="rId228">
        <w:r>
          <w:rPr>
            <w:color w:val="0000FF"/>
          </w:rPr>
          <w:t>постановления</w:t>
        </w:r>
      </w:hyperlink>
      <w:r>
        <w:t xml:space="preserve"> Совмина от 20.11.2023 N 791)</w:t>
      </w:r>
    </w:p>
    <w:p w:rsidR="001878DF" w:rsidRDefault="001878DF">
      <w:pPr>
        <w:pStyle w:val="ConsPlusNormal"/>
        <w:ind w:firstLine="540"/>
        <w:jc w:val="both"/>
      </w:pPr>
    </w:p>
    <w:p w:rsidR="001878DF" w:rsidRDefault="001878DF">
      <w:pPr>
        <w:pStyle w:val="ConsPlusNormal"/>
        <w:ind w:firstLine="540"/>
        <w:jc w:val="both"/>
      </w:pPr>
      <w:r>
        <w:t>Документы, необходимые для осуществления административной процедуры, представляются одновременно с промысловыми орудиями, подлежащими маркированию.</w:t>
      </w:r>
    </w:p>
    <w:p w:rsidR="001878DF" w:rsidRDefault="001878DF">
      <w:pPr>
        <w:pStyle w:val="ConsPlusNormal"/>
        <w:spacing w:before="220"/>
        <w:ind w:firstLine="540"/>
        <w:jc w:val="both"/>
      </w:pPr>
      <w:r>
        <w:t xml:space="preserve">При подаче заявления уполномоченный орган вправе потребовать от заинтересованного лица документы, предусмотренные в </w:t>
      </w:r>
      <w:hyperlink r:id="rId229">
        <w:r>
          <w:rPr>
            <w:color w:val="0000FF"/>
          </w:rPr>
          <w:t>абзацах втором</w:t>
        </w:r>
      </w:hyperlink>
      <w:r>
        <w:t xml:space="preserve"> - </w:t>
      </w:r>
      <w:hyperlink r:id="rId230">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постановлений Совмина от 20.11.2023 </w:t>
      </w:r>
      <w:hyperlink r:id="rId231">
        <w:r>
          <w:rPr>
            <w:color w:val="0000FF"/>
          </w:rPr>
          <w:t>N 791</w:t>
        </w:r>
      </w:hyperlink>
      <w:r>
        <w:t xml:space="preserve">, от 26.06.2025 </w:t>
      </w:r>
      <w:hyperlink r:id="rId232">
        <w:r>
          <w:rPr>
            <w:color w:val="0000FF"/>
          </w:rPr>
          <w:t>N 359</w:t>
        </w:r>
      </w:hyperlink>
      <w:r>
        <w:t>)</w:t>
      </w:r>
    </w:p>
    <w:p w:rsidR="001878DF" w:rsidRDefault="001878DF">
      <w:pPr>
        <w:pStyle w:val="ConsPlusNormal"/>
        <w:spacing w:before="220"/>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6"/>
        <w:gridCol w:w="1529"/>
        <w:gridCol w:w="1835"/>
      </w:tblGrid>
      <w:tr w:rsidR="001878DF">
        <w:tc>
          <w:tcPr>
            <w:tcW w:w="3776" w:type="dxa"/>
            <w:tcBorders>
              <w:left w:val="nil"/>
            </w:tcBorders>
            <w:vAlign w:val="center"/>
          </w:tcPr>
          <w:p w:rsidR="001878DF" w:rsidRDefault="001878DF">
            <w:pPr>
              <w:pStyle w:val="ConsPlusNormal"/>
              <w:jc w:val="center"/>
            </w:pPr>
            <w:r>
              <w:t>Наименование документа</w:t>
            </w:r>
          </w:p>
        </w:tc>
        <w:tc>
          <w:tcPr>
            <w:tcW w:w="1529" w:type="dxa"/>
            <w:vAlign w:val="center"/>
          </w:tcPr>
          <w:p w:rsidR="001878DF" w:rsidRDefault="001878DF">
            <w:pPr>
              <w:pStyle w:val="ConsPlusNormal"/>
              <w:jc w:val="center"/>
            </w:pPr>
            <w:r>
              <w:t>Срок действия</w:t>
            </w:r>
          </w:p>
        </w:tc>
        <w:tc>
          <w:tcPr>
            <w:tcW w:w="1835"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3776" w:type="dxa"/>
            <w:tcBorders>
              <w:left w:val="nil"/>
              <w:right w:val="nil"/>
            </w:tcBorders>
          </w:tcPr>
          <w:p w:rsidR="001878DF" w:rsidRDefault="001878DF">
            <w:pPr>
              <w:pStyle w:val="ConsPlusNormal"/>
            </w:pPr>
            <w:r>
              <w:t>Акт маркирования промыслового орудия рыболовства</w:t>
            </w:r>
          </w:p>
        </w:tc>
        <w:tc>
          <w:tcPr>
            <w:tcW w:w="1529" w:type="dxa"/>
            <w:tcBorders>
              <w:left w:val="nil"/>
              <w:right w:val="nil"/>
            </w:tcBorders>
          </w:tcPr>
          <w:p w:rsidR="001878DF" w:rsidRDefault="001878DF">
            <w:pPr>
              <w:pStyle w:val="ConsPlusNormal"/>
            </w:pPr>
            <w:r>
              <w:t>бессрочно</w:t>
            </w:r>
          </w:p>
        </w:tc>
        <w:tc>
          <w:tcPr>
            <w:tcW w:w="1835" w:type="dxa"/>
            <w:tcBorders>
              <w:left w:val="nil"/>
              <w:right w:val="nil"/>
            </w:tcBorders>
          </w:tcPr>
          <w:p w:rsidR="001878DF" w:rsidRDefault="001878DF">
            <w:pPr>
              <w:pStyle w:val="ConsPlusNormal"/>
            </w:pPr>
            <w:r>
              <w:t>письменная</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измерение промыслового орудия рыболовства и установка маркировочных знаков.</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5" w:name="P987"/>
      <w:bookmarkEnd w:id="15"/>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6.14.2 "ПОВТОРНОЕ МАРКИРОВАНИЕ ПРОМЫСЛОВОГО ОРУДИЯ РЫБОЛОВСТВА ПРИ УТЕРЕ МАРКИРОВОЧНОГО ЗНАКА"</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20.11.2023 </w:t>
            </w:r>
            <w:hyperlink r:id="rId233">
              <w:r>
                <w:rPr>
                  <w:color w:val="0000FF"/>
                </w:rPr>
                <w:t>N 791</w:t>
              </w:r>
            </w:hyperlink>
            <w:r>
              <w:rPr>
                <w:color w:val="392C69"/>
              </w:rPr>
              <w:t>,</w:t>
            </w:r>
          </w:p>
          <w:p w:rsidR="001878DF" w:rsidRDefault="001878DF">
            <w:pPr>
              <w:pStyle w:val="ConsPlusNormal"/>
              <w:jc w:val="center"/>
            </w:pPr>
            <w:r>
              <w:rPr>
                <w:color w:val="392C69"/>
              </w:rPr>
              <w:t xml:space="preserve">от 16.11.2024 </w:t>
            </w:r>
            <w:hyperlink r:id="rId234">
              <w:r>
                <w:rPr>
                  <w:color w:val="0000FF"/>
                </w:rPr>
                <w:t>N 849</w:t>
              </w:r>
            </w:hyperlink>
            <w:r>
              <w:rPr>
                <w:color w:val="392C69"/>
              </w:rPr>
              <w:t xml:space="preserve">, от 26.06.2025 </w:t>
            </w:r>
            <w:hyperlink r:id="rId235">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lastRenderedPageBreak/>
        <w:t>1.1. наименование уполномоченного органа (подведомственность административной процедуры) - Государственная инспекция охраны животного и растительного мира при Президенте Республики Беларусь;</w:t>
      </w:r>
    </w:p>
    <w:p w:rsidR="001878DF" w:rsidRDefault="001878DF">
      <w:pPr>
        <w:pStyle w:val="ConsPlusNormal"/>
        <w:spacing w:before="220"/>
        <w:ind w:firstLine="540"/>
        <w:jc w:val="both"/>
      </w:pPr>
      <w: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 - областные и межрайонные инспекции охраны животного и растительного мира;</w:t>
      </w:r>
    </w:p>
    <w:p w:rsidR="001878DF" w:rsidRDefault="001878DF">
      <w:pPr>
        <w:pStyle w:val="ConsPlusNormal"/>
        <w:spacing w:before="220"/>
        <w:ind w:firstLine="540"/>
        <w:jc w:val="both"/>
      </w:pPr>
      <w: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236">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237">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238">
        <w:r>
          <w:rPr>
            <w:color w:val="0000FF"/>
          </w:rPr>
          <w:t>Правила</w:t>
        </w:r>
      </w:hyperlink>
      <w:r>
        <w:t xml:space="preserve"> ведения рыболовного хозяйства, утвержденные Указом Президента Республики Беларусь от 21 июля 2021 г. N 284;</w:t>
      </w:r>
    </w:p>
    <w:p w:rsidR="001878DF" w:rsidRDefault="001878DF">
      <w:pPr>
        <w:pStyle w:val="ConsPlusNormal"/>
        <w:jc w:val="both"/>
      </w:pPr>
      <w:r>
        <w:t xml:space="preserve">(в ред. </w:t>
      </w:r>
      <w:hyperlink r:id="rId239">
        <w:r>
          <w:rPr>
            <w:color w:val="0000FF"/>
          </w:rPr>
          <w:t>постановления</w:t>
        </w:r>
      </w:hyperlink>
      <w:r>
        <w:t xml:space="preserve"> Совмина от 20.11.2023 N 791)</w:t>
      </w:r>
    </w:p>
    <w:p w:rsidR="001878DF" w:rsidRDefault="001878DF">
      <w:pPr>
        <w:pStyle w:val="ConsPlusNormal"/>
        <w:ind w:firstLine="540"/>
        <w:jc w:val="both"/>
      </w:pPr>
      <w:r>
        <w:t xml:space="preserve">Абзац исключен. - </w:t>
      </w:r>
      <w:hyperlink r:id="rId240">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241">
        <w:r>
          <w:rPr>
            <w:color w:val="0000FF"/>
          </w:rPr>
          <w:t>постановление</w:t>
        </w:r>
      </w:hyperlink>
      <w:r>
        <w:t xml:space="preserve"> Совета Министров Республики Беларусь от 8 июня 2022 г. N 366 "О реализации Указа Президента Республики Беларусь от 21 июля 2021 г. N 284";</w:t>
      </w:r>
    </w:p>
    <w:p w:rsidR="001878DF" w:rsidRDefault="001878DF">
      <w:pPr>
        <w:pStyle w:val="ConsPlusNormal"/>
        <w:jc w:val="both"/>
      </w:pPr>
      <w:r>
        <w:t xml:space="preserve">(в ред. </w:t>
      </w:r>
      <w:hyperlink r:id="rId242">
        <w:r>
          <w:rPr>
            <w:color w:val="0000FF"/>
          </w:rPr>
          <w:t>постановления</w:t>
        </w:r>
      </w:hyperlink>
      <w:r>
        <w:t xml:space="preserve"> Совмина от 20.11.2023 N 791)</w:t>
      </w:r>
    </w:p>
    <w:p w:rsidR="001878DF" w:rsidRDefault="001878DF">
      <w:pPr>
        <w:pStyle w:val="ConsPlusNormal"/>
        <w:ind w:firstLine="540"/>
        <w:jc w:val="both"/>
      </w:pPr>
      <w:r>
        <w:t xml:space="preserve">абзацы шестой - девятый исключены. - </w:t>
      </w:r>
      <w:hyperlink r:id="rId243">
        <w:r>
          <w:rPr>
            <w:color w:val="0000FF"/>
          </w:rPr>
          <w:t>Постановление</w:t>
        </w:r>
      </w:hyperlink>
      <w:r>
        <w:t xml:space="preserve"> Совмина от 20.11.2023 N 791;</w:t>
      </w:r>
    </w:p>
    <w:p w:rsidR="001878DF" w:rsidRDefault="001878DF">
      <w:pPr>
        <w:pStyle w:val="ConsPlusNormal"/>
        <w:spacing w:before="220"/>
        <w:ind w:firstLine="540"/>
        <w:jc w:val="both"/>
      </w:pPr>
      <w:hyperlink r:id="rId244">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1.4. иные имеющиеся особенности осуществления административной процедуры -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8"/>
        <w:gridCol w:w="3058"/>
        <w:gridCol w:w="2858"/>
      </w:tblGrid>
      <w:tr w:rsidR="001878DF">
        <w:tc>
          <w:tcPr>
            <w:tcW w:w="3258"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3058"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858"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one" w:sz="0" w:space="0" w:color="auto"/>
            <w:insideV w:val="none" w:sz="0" w:space="0" w:color="auto"/>
          </w:tblBorders>
        </w:tblPrEx>
        <w:tc>
          <w:tcPr>
            <w:tcW w:w="3258" w:type="dxa"/>
            <w:tcBorders>
              <w:top w:val="single" w:sz="4" w:space="0" w:color="auto"/>
              <w:left w:val="nil"/>
              <w:bottom w:val="nil"/>
              <w:right w:val="nil"/>
            </w:tcBorders>
          </w:tcPr>
          <w:p w:rsidR="001878DF" w:rsidRDefault="001878DF">
            <w:pPr>
              <w:pStyle w:val="ConsPlusNormal"/>
            </w:pPr>
            <w:r>
              <w:t>Заявление</w:t>
            </w:r>
          </w:p>
        </w:tc>
        <w:tc>
          <w:tcPr>
            <w:tcW w:w="3058" w:type="dxa"/>
            <w:tcBorders>
              <w:top w:val="single" w:sz="4" w:space="0" w:color="auto"/>
              <w:left w:val="nil"/>
              <w:bottom w:val="nil"/>
              <w:right w:val="nil"/>
            </w:tcBorders>
          </w:tcPr>
          <w:p w:rsidR="001878DF" w:rsidRDefault="001878DF">
            <w:pPr>
              <w:pStyle w:val="ConsPlusNormal"/>
            </w:pPr>
            <w:r>
              <w:t xml:space="preserve">заявление должно соответствовать требованиям, определенным в </w:t>
            </w:r>
            <w:hyperlink r:id="rId245">
              <w:r>
                <w:rPr>
                  <w:color w:val="0000FF"/>
                </w:rPr>
                <w:t>части первой пункта 5 статьи 14</w:t>
              </w:r>
            </w:hyperlink>
            <w:r>
              <w:t xml:space="preserve"> Закона Республики Беларусь "Об основах административных процедур"</w:t>
            </w:r>
          </w:p>
        </w:tc>
        <w:tc>
          <w:tcPr>
            <w:tcW w:w="2858" w:type="dxa"/>
            <w:tcBorders>
              <w:top w:val="single" w:sz="4" w:space="0" w:color="auto"/>
              <w:left w:val="nil"/>
              <w:bottom w:val="nil"/>
              <w:right w:val="nil"/>
            </w:tcBorders>
          </w:tcPr>
          <w:p w:rsidR="001878DF" w:rsidRDefault="001878DF">
            <w:pPr>
              <w:pStyle w:val="ConsPlusNormal"/>
            </w:pPr>
            <w:r>
              <w:t>письменная - в ходе приема заинтересованного лица</w:t>
            </w:r>
          </w:p>
        </w:tc>
      </w:tr>
      <w:tr w:rsidR="001878DF">
        <w:tblPrEx>
          <w:tblBorders>
            <w:insideH w:val="none" w:sz="0" w:space="0" w:color="auto"/>
            <w:insideV w:val="none" w:sz="0" w:space="0" w:color="auto"/>
          </w:tblBorders>
        </w:tblPrEx>
        <w:tc>
          <w:tcPr>
            <w:tcW w:w="3258" w:type="dxa"/>
            <w:tcBorders>
              <w:top w:val="nil"/>
              <w:left w:val="nil"/>
              <w:bottom w:val="single" w:sz="4" w:space="0" w:color="auto"/>
              <w:right w:val="nil"/>
            </w:tcBorders>
          </w:tcPr>
          <w:p w:rsidR="001878DF" w:rsidRDefault="001878DF">
            <w:pPr>
              <w:pStyle w:val="ConsPlusNormal"/>
            </w:pPr>
            <w:r>
              <w:t>Платежный документ, подтверждающий возмещение бюджетных средств, затраченных на изготовление маркировочных знаков</w:t>
            </w:r>
          </w:p>
        </w:tc>
        <w:tc>
          <w:tcPr>
            <w:tcW w:w="3058" w:type="dxa"/>
            <w:tcBorders>
              <w:top w:val="nil"/>
              <w:left w:val="nil"/>
              <w:bottom w:val="single" w:sz="4" w:space="0" w:color="auto"/>
              <w:right w:val="nil"/>
            </w:tcBorders>
          </w:tcPr>
          <w:p w:rsidR="001878DF" w:rsidRDefault="001878DF">
            <w:pPr>
              <w:pStyle w:val="ConsPlusNormal"/>
            </w:pPr>
          </w:p>
        </w:tc>
        <w:tc>
          <w:tcPr>
            <w:tcW w:w="2858" w:type="dxa"/>
            <w:tcBorders>
              <w:top w:val="nil"/>
              <w:left w:val="nil"/>
              <w:bottom w:val="single" w:sz="4" w:space="0" w:color="auto"/>
              <w:right w:val="nil"/>
            </w:tcBorders>
          </w:tcPr>
          <w:p w:rsidR="001878DF" w:rsidRDefault="001878DF">
            <w:pPr>
              <w:pStyle w:val="ConsPlusNormal"/>
            </w:pPr>
          </w:p>
        </w:tc>
      </w:tr>
    </w:tbl>
    <w:p w:rsidR="001878DF" w:rsidRDefault="001878DF">
      <w:pPr>
        <w:pStyle w:val="ConsPlusNormal"/>
        <w:jc w:val="both"/>
      </w:pPr>
      <w:r>
        <w:t xml:space="preserve">(часть первая п. 2 в ред. </w:t>
      </w:r>
      <w:hyperlink r:id="rId246">
        <w:r>
          <w:rPr>
            <w:color w:val="0000FF"/>
          </w:rPr>
          <w:t>постановления</w:t>
        </w:r>
      </w:hyperlink>
      <w:r>
        <w:t xml:space="preserve"> Совмина от 20.11.2023 N 791)</w:t>
      </w:r>
    </w:p>
    <w:p w:rsidR="001878DF" w:rsidRDefault="001878DF">
      <w:pPr>
        <w:pStyle w:val="ConsPlusNormal"/>
        <w:ind w:firstLine="540"/>
        <w:jc w:val="both"/>
      </w:pPr>
    </w:p>
    <w:p w:rsidR="001878DF" w:rsidRDefault="001878DF">
      <w:pPr>
        <w:pStyle w:val="ConsPlusNormal"/>
        <w:ind w:firstLine="540"/>
        <w:jc w:val="both"/>
      </w:pPr>
      <w:r>
        <w:lastRenderedPageBreak/>
        <w:t>Документы, необходимые для осуществления административной процедуры, представляются одновременно с промысловыми орудиями, подлежащими маркированию.</w:t>
      </w:r>
    </w:p>
    <w:p w:rsidR="001878DF" w:rsidRDefault="001878DF">
      <w:pPr>
        <w:pStyle w:val="ConsPlusNormal"/>
        <w:spacing w:before="220"/>
        <w:ind w:firstLine="540"/>
        <w:jc w:val="both"/>
      </w:pPr>
      <w:r>
        <w:t xml:space="preserve">При подаче заявления уполномоченный орган вправе потребовать от заинтересованного лица документы, предусмотренные в </w:t>
      </w:r>
      <w:hyperlink r:id="rId247">
        <w:r>
          <w:rPr>
            <w:color w:val="0000FF"/>
          </w:rPr>
          <w:t>абзацах втором</w:t>
        </w:r>
      </w:hyperlink>
      <w:r>
        <w:t xml:space="preserve"> - </w:t>
      </w:r>
      <w:hyperlink r:id="rId248">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постановлений Совмина от 20.11.2023 </w:t>
      </w:r>
      <w:hyperlink r:id="rId249">
        <w:r>
          <w:rPr>
            <w:color w:val="0000FF"/>
          </w:rPr>
          <w:t>N 791</w:t>
        </w:r>
      </w:hyperlink>
      <w:r>
        <w:t xml:space="preserve">, от 26.06.2025 </w:t>
      </w:r>
      <w:hyperlink r:id="rId250">
        <w:r>
          <w:rPr>
            <w:color w:val="0000FF"/>
          </w:rPr>
          <w:t>N 359</w:t>
        </w:r>
      </w:hyperlink>
      <w:r>
        <w:t>)</w:t>
      </w:r>
    </w:p>
    <w:p w:rsidR="001878DF" w:rsidRDefault="001878DF">
      <w:pPr>
        <w:pStyle w:val="ConsPlusNormal"/>
        <w:spacing w:before="220"/>
        <w:ind w:firstLine="540"/>
        <w:jc w:val="both"/>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6"/>
        <w:gridCol w:w="1435"/>
        <w:gridCol w:w="1717"/>
      </w:tblGrid>
      <w:tr w:rsidR="001878DF">
        <w:tc>
          <w:tcPr>
            <w:tcW w:w="3976"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w:t>
            </w:r>
          </w:p>
        </w:tc>
        <w:tc>
          <w:tcPr>
            <w:tcW w:w="1435" w:type="dxa"/>
            <w:tcBorders>
              <w:top w:val="single" w:sz="4" w:space="0" w:color="auto"/>
              <w:bottom w:val="single" w:sz="4" w:space="0" w:color="auto"/>
            </w:tcBorders>
            <w:vAlign w:val="center"/>
          </w:tcPr>
          <w:p w:rsidR="001878DF" w:rsidRDefault="001878DF">
            <w:pPr>
              <w:pStyle w:val="ConsPlusNormal"/>
              <w:jc w:val="center"/>
            </w:pPr>
            <w:r>
              <w:t>Срок действия</w:t>
            </w:r>
          </w:p>
        </w:tc>
        <w:tc>
          <w:tcPr>
            <w:tcW w:w="1717" w:type="dxa"/>
            <w:tcBorders>
              <w:top w:val="single" w:sz="4" w:space="0" w:color="auto"/>
              <w:bottom w:val="single" w:sz="4" w:space="0" w:color="auto"/>
              <w:right w:val="nil"/>
            </w:tcBorders>
            <w:vAlign w:val="center"/>
          </w:tcPr>
          <w:p w:rsidR="001878DF" w:rsidRDefault="001878DF">
            <w:pPr>
              <w:pStyle w:val="ConsPlusNormal"/>
              <w:jc w:val="center"/>
            </w:pPr>
            <w:r>
              <w:t>Форма представления</w:t>
            </w:r>
          </w:p>
        </w:tc>
      </w:tr>
      <w:tr w:rsidR="001878DF">
        <w:tblPrEx>
          <w:tblBorders>
            <w:insideH w:val="none" w:sz="0" w:space="0" w:color="auto"/>
            <w:insideV w:val="none" w:sz="0" w:space="0" w:color="auto"/>
          </w:tblBorders>
        </w:tblPrEx>
        <w:tc>
          <w:tcPr>
            <w:tcW w:w="3976" w:type="dxa"/>
            <w:tcBorders>
              <w:top w:val="single" w:sz="4" w:space="0" w:color="auto"/>
              <w:left w:val="nil"/>
              <w:bottom w:val="nil"/>
              <w:right w:val="nil"/>
            </w:tcBorders>
          </w:tcPr>
          <w:p w:rsidR="001878DF" w:rsidRDefault="001878DF">
            <w:pPr>
              <w:pStyle w:val="ConsPlusNormal"/>
            </w:pPr>
            <w:r>
              <w:t>Акт изъятия маркировочных знаков</w:t>
            </w:r>
          </w:p>
        </w:tc>
        <w:tc>
          <w:tcPr>
            <w:tcW w:w="1435" w:type="dxa"/>
            <w:tcBorders>
              <w:top w:val="single" w:sz="4" w:space="0" w:color="auto"/>
              <w:left w:val="nil"/>
              <w:bottom w:val="nil"/>
              <w:right w:val="nil"/>
            </w:tcBorders>
          </w:tcPr>
          <w:p w:rsidR="001878DF" w:rsidRDefault="001878DF">
            <w:pPr>
              <w:pStyle w:val="ConsPlusNormal"/>
            </w:pPr>
            <w:r>
              <w:t>бессрочно</w:t>
            </w:r>
          </w:p>
        </w:tc>
        <w:tc>
          <w:tcPr>
            <w:tcW w:w="1717" w:type="dxa"/>
            <w:tcBorders>
              <w:top w:val="single" w:sz="4" w:space="0" w:color="auto"/>
              <w:left w:val="nil"/>
              <w:bottom w:val="nil"/>
              <w:right w:val="nil"/>
            </w:tcBorders>
          </w:tcPr>
          <w:p w:rsidR="001878DF" w:rsidRDefault="001878DF">
            <w:pPr>
              <w:pStyle w:val="ConsPlusNormal"/>
            </w:pPr>
            <w:r>
              <w:t>письменная</w:t>
            </w:r>
          </w:p>
        </w:tc>
      </w:tr>
      <w:tr w:rsidR="001878DF">
        <w:tblPrEx>
          <w:tblBorders>
            <w:insideH w:val="none" w:sz="0" w:space="0" w:color="auto"/>
            <w:insideV w:val="none" w:sz="0" w:space="0" w:color="auto"/>
          </w:tblBorders>
        </w:tblPrEx>
        <w:tc>
          <w:tcPr>
            <w:tcW w:w="3976" w:type="dxa"/>
            <w:tcBorders>
              <w:top w:val="nil"/>
              <w:left w:val="nil"/>
              <w:bottom w:val="single" w:sz="4" w:space="0" w:color="auto"/>
              <w:right w:val="nil"/>
            </w:tcBorders>
          </w:tcPr>
          <w:p w:rsidR="001878DF" w:rsidRDefault="001878DF">
            <w:pPr>
              <w:pStyle w:val="ConsPlusNormal"/>
            </w:pPr>
            <w:r>
              <w:t>Акт маркирования промыслового орудия рыболовства</w:t>
            </w:r>
          </w:p>
        </w:tc>
        <w:tc>
          <w:tcPr>
            <w:tcW w:w="1435" w:type="dxa"/>
            <w:tcBorders>
              <w:top w:val="nil"/>
              <w:left w:val="nil"/>
              <w:bottom w:val="single" w:sz="4" w:space="0" w:color="auto"/>
              <w:right w:val="nil"/>
            </w:tcBorders>
          </w:tcPr>
          <w:p w:rsidR="001878DF" w:rsidRDefault="001878DF">
            <w:pPr>
              <w:pStyle w:val="ConsPlusNormal"/>
            </w:pPr>
            <w:r>
              <w:t>"</w:t>
            </w:r>
          </w:p>
        </w:tc>
        <w:tc>
          <w:tcPr>
            <w:tcW w:w="1717" w:type="dxa"/>
            <w:tcBorders>
              <w:top w:val="nil"/>
              <w:left w:val="nil"/>
              <w:bottom w:val="single" w:sz="4" w:space="0" w:color="auto"/>
              <w:right w:val="nil"/>
            </w:tcBorders>
          </w:tcPr>
          <w:p w:rsidR="001878DF" w:rsidRDefault="001878DF">
            <w:pPr>
              <w:pStyle w:val="ConsPlusNormal"/>
            </w:pPr>
            <w:r>
              <w:t>"</w:t>
            </w:r>
          </w:p>
        </w:tc>
      </w:tr>
    </w:tbl>
    <w:p w:rsidR="001878DF" w:rsidRDefault="001878DF">
      <w:pPr>
        <w:pStyle w:val="ConsPlusNormal"/>
        <w:ind w:firstLine="540"/>
        <w:jc w:val="both"/>
      </w:pPr>
    </w:p>
    <w:p w:rsidR="001878DF" w:rsidRDefault="001878DF">
      <w:pPr>
        <w:pStyle w:val="ConsPlusNormal"/>
        <w:ind w:firstLine="540"/>
        <w:jc w:val="both"/>
      </w:pPr>
      <w:r>
        <w:t>Иные действия, совершаемые уполномоченным органом по исполнению административного решения: измерение промыслового орудия рыболовства и установка маркировочных знаков.</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6" w:name="P1046"/>
      <w:bookmarkEnd w:id="16"/>
      <w:r>
        <w:t>РЕГЛАМЕНТ</w:t>
      </w:r>
    </w:p>
    <w:p w:rsidR="001878DF" w:rsidRDefault="001878DF">
      <w:pPr>
        <w:pStyle w:val="ConsPlusTitle"/>
        <w:jc w:val="center"/>
      </w:pPr>
      <w:r>
        <w:t>АДМИНИСТРАТИВНОЙ ПРОЦЕДУРЫ, ОСУЩЕСТВЛЯЕМОЙ В ОТНОШЕНИИ СУБЪЕКТОВ ХОЗЯЙСТВОВАНИЯ, ПО ПОДПУНКТУ 15.4.8 "СОГЛАСОВАНИЕ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02.07.2024 </w:t>
            </w:r>
            <w:hyperlink r:id="rId251">
              <w:r>
                <w:rPr>
                  <w:color w:val="0000FF"/>
                </w:rPr>
                <w:t>N 465</w:t>
              </w:r>
            </w:hyperlink>
            <w:r>
              <w:rPr>
                <w:color w:val="392C69"/>
              </w:rPr>
              <w:t>,</w:t>
            </w:r>
          </w:p>
          <w:p w:rsidR="001878DF" w:rsidRDefault="001878DF">
            <w:pPr>
              <w:pStyle w:val="ConsPlusNormal"/>
              <w:jc w:val="center"/>
            </w:pPr>
            <w:r>
              <w:rPr>
                <w:color w:val="392C69"/>
              </w:rPr>
              <w:t xml:space="preserve">от 26.06.2025 </w:t>
            </w:r>
            <w:hyperlink r:id="rId252">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Уполномоченный по делам религий и национальностей (далее - Уполномоченный);</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253">
        <w:r>
          <w:rPr>
            <w:color w:val="0000FF"/>
          </w:rPr>
          <w:t>Закон</w:t>
        </w:r>
      </w:hyperlink>
      <w:r>
        <w:t xml:space="preserve"> Республики Беларусь от 17 декабря 1992 г. N 2054-XII "О свободе совести и религиозных организациях";</w:t>
      </w:r>
    </w:p>
    <w:p w:rsidR="001878DF" w:rsidRDefault="001878DF">
      <w:pPr>
        <w:pStyle w:val="ConsPlusNormal"/>
        <w:spacing w:before="220"/>
        <w:ind w:firstLine="540"/>
        <w:jc w:val="both"/>
      </w:pPr>
      <w:hyperlink r:id="rId254">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255">
        <w:r>
          <w:rPr>
            <w:color w:val="0000FF"/>
          </w:rPr>
          <w:t>постановления</w:t>
        </w:r>
      </w:hyperlink>
      <w:r>
        <w:t xml:space="preserve"> Совмина от 26.06.2025 N 359)</w:t>
      </w:r>
    </w:p>
    <w:p w:rsidR="001878DF" w:rsidRDefault="001878DF">
      <w:pPr>
        <w:pStyle w:val="ConsPlusNormal"/>
        <w:ind w:firstLine="540"/>
        <w:jc w:val="both"/>
      </w:pPr>
      <w:r>
        <w:t xml:space="preserve">Абзацы четвертый - пятый исключены с 6 июля 2024 года. - </w:t>
      </w:r>
      <w:hyperlink r:id="rId256">
        <w:r>
          <w:rPr>
            <w:color w:val="0000FF"/>
          </w:rPr>
          <w:t>Постановление</w:t>
        </w:r>
      </w:hyperlink>
      <w:r>
        <w:t xml:space="preserve"> Совмина от 02.07.2024 N 465;</w:t>
      </w:r>
    </w:p>
    <w:p w:rsidR="001878DF" w:rsidRDefault="001878DF">
      <w:pPr>
        <w:pStyle w:val="ConsPlusNormal"/>
        <w:spacing w:before="220"/>
        <w:ind w:firstLine="540"/>
        <w:jc w:val="both"/>
      </w:pPr>
      <w:hyperlink r:id="rId257">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1.3.1. административная процедура осуществляется в отношении иностранных граждан и лиц без гражданства (далее - иностранцы), приглашаемых в Республику Беларусь в целях занятия религиозной деятельностью;</w:t>
      </w:r>
    </w:p>
    <w:p w:rsidR="001878DF" w:rsidRDefault="001878DF">
      <w:pPr>
        <w:pStyle w:val="ConsPlusNormal"/>
        <w:spacing w:before="220"/>
        <w:ind w:firstLine="540"/>
        <w:jc w:val="both"/>
      </w:pPr>
      <w:r>
        <w:t>1.3.2. исключен;</w:t>
      </w:r>
    </w:p>
    <w:p w:rsidR="001878DF" w:rsidRDefault="001878DF">
      <w:pPr>
        <w:pStyle w:val="ConsPlusNormal"/>
        <w:jc w:val="both"/>
      </w:pPr>
      <w:r>
        <w:t>(</w:t>
      </w:r>
      <w:proofErr w:type="spellStart"/>
      <w:r>
        <w:t>пп</w:t>
      </w:r>
      <w:proofErr w:type="spellEnd"/>
      <w:r>
        <w:t xml:space="preserve">. 1.3.2 исключен с 6 июля 2024 года. - </w:t>
      </w:r>
      <w:hyperlink r:id="rId258">
        <w:r>
          <w:rPr>
            <w:color w:val="0000FF"/>
          </w:rPr>
          <w:t>Постановление</w:t>
        </w:r>
      </w:hyperlink>
      <w:r>
        <w:t xml:space="preserve"> Совмина от 02.07.2024 N 465)</w:t>
      </w:r>
    </w:p>
    <w:p w:rsidR="001878DF" w:rsidRDefault="001878DF">
      <w:pPr>
        <w:pStyle w:val="ConsPlusNormal"/>
        <w:spacing w:before="220"/>
        <w:ind w:firstLine="540"/>
        <w:jc w:val="both"/>
      </w:pPr>
      <w:r>
        <w:t>1.3.3. исключен;</w:t>
      </w:r>
    </w:p>
    <w:p w:rsidR="001878DF" w:rsidRDefault="001878DF">
      <w:pPr>
        <w:pStyle w:val="ConsPlusNormal"/>
        <w:jc w:val="both"/>
      </w:pPr>
      <w:r>
        <w:t>(</w:t>
      </w:r>
      <w:proofErr w:type="spellStart"/>
      <w:r>
        <w:t>пп</w:t>
      </w:r>
      <w:proofErr w:type="spellEnd"/>
      <w:r>
        <w:t xml:space="preserve">. 1.3.3 исключен с 6 июля 2024 года. - </w:t>
      </w:r>
      <w:hyperlink r:id="rId259">
        <w:r>
          <w:rPr>
            <w:color w:val="0000FF"/>
          </w:rPr>
          <w:t>Постановление</w:t>
        </w:r>
      </w:hyperlink>
      <w:r>
        <w:t xml:space="preserve"> Совмина от 02.07.2024 N 465)</w:t>
      </w:r>
    </w:p>
    <w:p w:rsidR="001878DF" w:rsidRDefault="001878DF">
      <w:pPr>
        <w:pStyle w:val="ConsPlusNormal"/>
        <w:spacing w:before="220"/>
        <w:ind w:firstLine="540"/>
        <w:jc w:val="both"/>
      </w:pPr>
      <w:r>
        <w:t>1.3.4. исключен;</w:t>
      </w:r>
    </w:p>
    <w:p w:rsidR="001878DF" w:rsidRDefault="001878DF">
      <w:pPr>
        <w:pStyle w:val="ConsPlusNormal"/>
        <w:jc w:val="both"/>
      </w:pPr>
      <w:r>
        <w:t>(</w:t>
      </w:r>
      <w:proofErr w:type="spellStart"/>
      <w:r>
        <w:t>пп</w:t>
      </w:r>
      <w:proofErr w:type="spellEnd"/>
      <w:r>
        <w:t xml:space="preserve">. 1.3.4 исключен с 6 июля 2024 года. - </w:t>
      </w:r>
      <w:hyperlink r:id="rId260">
        <w:r>
          <w:rPr>
            <w:color w:val="0000FF"/>
          </w:rPr>
          <w:t>Постановление</w:t>
        </w:r>
      </w:hyperlink>
      <w:r>
        <w:t xml:space="preserve"> Совмина от 02.07.2024 N 465)</w:t>
      </w:r>
    </w:p>
    <w:p w:rsidR="001878DF" w:rsidRDefault="001878DF">
      <w:pPr>
        <w:pStyle w:val="ConsPlusNormal"/>
        <w:spacing w:before="220"/>
        <w:ind w:firstLine="540"/>
        <w:jc w:val="both"/>
      </w:pPr>
      <w:r>
        <w:t>1.3.5. Уполномоченный вправе не указывать в решении причины отказа в согласовании приглашения иностранца;</w:t>
      </w:r>
    </w:p>
    <w:p w:rsidR="001878DF" w:rsidRDefault="001878DF">
      <w:pPr>
        <w:pStyle w:val="ConsPlusNormal"/>
        <w:spacing w:before="220"/>
        <w:ind w:firstLine="540"/>
        <w:jc w:val="both"/>
      </w:pPr>
      <w:r>
        <w:t>1.3.6. исключен;</w:t>
      </w:r>
    </w:p>
    <w:p w:rsidR="001878DF" w:rsidRDefault="001878DF">
      <w:pPr>
        <w:pStyle w:val="ConsPlusNormal"/>
        <w:jc w:val="both"/>
      </w:pPr>
      <w:r>
        <w:t>(</w:t>
      </w:r>
      <w:proofErr w:type="spellStart"/>
      <w:r>
        <w:t>пп</w:t>
      </w:r>
      <w:proofErr w:type="spellEnd"/>
      <w:r>
        <w:t xml:space="preserve">. 1.3.6 исключен с 6 июля 2024 года. - </w:t>
      </w:r>
      <w:hyperlink r:id="rId261">
        <w:r>
          <w:rPr>
            <w:color w:val="0000FF"/>
          </w:rPr>
          <w:t>Постановление</w:t>
        </w:r>
      </w:hyperlink>
      <w:r>
        <w:t xml:space="preserve"> Совмина от 02.07.2024 N 465)</w:t>
      </w:r>
    </w:p>
    <w:p w:rsidR="001878DF" w:rsidRDefault="001878DF">
      <w:pPr>
        <w:pStyle w:val="ConsPlusNormal"/>
        <w:spacing w:before="220"/>
        <w:ind w:firstLine="540"/>
        <w:jc w:val="both"/>
      </w:pPr>
      <w:r>
        <w:t>1.3.7.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w:t>
      </w:r>
    </w:p>
    <w:p w:rsidR="001878DF" w:rsidRDefault="001878DF">
      <w:pPr>
        <w:pStyle w:val="ConsPlusNormal"/>
        <w:spacing w:before="220"/>
        <w:ind w:firstLine="540"/>
        <w:jc w:val="both"/>
      </w:pPr>
      <w:r>
        <w:t>2.1. представляемые религиозным объединением: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52"/>
        <w:gridCol w:w="2423"/>
        <w:gridCol w:w="2376"/>
      </w:tblGrid>
      <w:tr w:rsidR="001878DF">
        <w:tc>
          <w:tcPr>
            <w:tcW w:w="2352" w:type="dxa"/>
            <w:tcBorders>
              <w:top w:val="single" w:sz="4" w:space="0" w:color="auto"/>
              <w:left w:val="nil"/>
              <w:bottom w:val="single" w:sz="4" w:space="0" w:color="auto"/>
            </w:tcBorders>
            <w:vAlign w:val="center"/>
          </w:tcPr>
          <w:p w:rsidR="001878DF" w:rsidRDefault="001878DF">
            <w:pPr>
              <w:pStyle w:val="ConsPlusNormal"/>
              <w:jc w:val="center"/>
            </w:pPr>
            <w:r>
              <w:t>Наименование документа и (или) сведений</w:t>
            </w:r>
          </w:p>
        </w:tc>
        <w:tc>
          <w:tcPr>
            <w:tcW w:w="2423" w:type="dxa"/>
            <w:tcBorders>
              <w:top w:val="single" w:sz="4" w:space="0" w:color="auto"/>
              <w:bottom w:val="single" w:sz="4" w:space="0" w:color="auto"/>
            </w:tcBorders>
            <w:vAlign w:val="center"/>
          </w:tcPr>
          <w:p w:rsidR="001878DF" w:rsidRDefault="001878DF">
            <w:pPr>
              <w:pStyle w:val="ConsPlusNormal"/>
              <w:jc w:val="center"/>
            </w:pPr>
            <w:r>
              <w:t>Требования, предъявляемые к документу и (или) сведениям</w:t>
            </w:r>
          </w:p>
        </w:tc>
        <w:tc>
          <w:tcPr>
            <w:tcW w:w="2376" w:type="dxa"/>
            <w:tcBorders>
              <w:top w:val="single" w:sz="4" w:space="0" w:color="auto"/>
              <w:bottom w:val="single" w:sz="4" w:space="0" w:color="auto"/>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one" w:sz="0" w:space="0" w:color="auto"/>
            <w:insideV w:val="none" w:sz="0" w:space="0" w:color="auto"/>
          </w:tblBorders>
        </w:tblPrEx>
        <w:tc>
          <w:tcPr>
            <w:tcW w:w="2352" w:type="dxa"/>
            <w:tcBorders>
              <w:top w:val="single" w:sz="4" w:space="0" w:color="auto"/>
              <w:left w:val="nil"/>
              <w:bottom w:val="nil"/>
              <w:right w:val="nil"/>
            </w:tcBorders>
          </w:tcPr>
          <w:p w:rsidR="001878DF" w:rsidRDefault="001878DF">
            <w:pPr>
              <w:pStyle w:val="ConsPlusNormal"/>
            </w:pPr>
            <w:r>
              <w:t>Запрос в двух экземплярах</w:t>
            </w:r>
          </w:p>
        </w:tc>
        <w:tc>
          <w:tcPr>
            <w:tcW w:w="2423" w:type="dxa"/>
            <w:tcBorders>
              <w:top w:val="single" w:sz="4" w:space="0" w:color="auto"/>
              <w:left w:val="nil"/>
              <w:bottom w:val="nil"/>
              <w:right w:val="nil"/>
            </w:tcBorders>
          </w:tcPr>
          <w:p w:rsidR="001878DF" w:rsidRDefault="001878DF">
            <w:pPr>
              <w:pStyle w:val="ConsPlusNormal"/>
            </w:pPr>
            <w:r>
              <w:t xml:space="preserve">должен содержать сведения об иностранце (согласно его паспорту - фамилия, собственное имя, отчество (если таковое имеется), гражданство, дата рождения, номер паспорта, дата выдачи и срок действия), цель, срок приглашения </w:t>
            </w:r>
            <w:r>
              <w:lastRenderedPageBreak/>
              <w:t>иностранца в Республику Беларусь и наименование религиозной организации, входящей в религиозное объединение, в которой он будет осуществлять религиозную деятельность, а также обоснование необходимости его приглашения (перевода)</w:t>
            </w:r>
          </w:p>
        </w:tc>
        <w:tc>
          <w:tcPr>
            <w:tcW w:w="2376" w:type="dxa"/>
            <w:tcBorders>
              <w:top w:val="single" w:sz="4" w:space="0" w:color="auto"/>
              <w:left w:val="nil"/>
              <w:bottom w:val="nil"/>
              <w:right w:val="nil"/>
            </w:tcBorders>
          </w:tcPr>
          <w:p w:rsidR="001878DF" w:rsidRDefault="001878DF">
            <w:pPr>
              <w:pStyle w:val="ConsPlusNormal"/>
            </w:pPr>
            <w:r>
              <w:lastRenderedPageBreak/>
              <w:t>письменная:</w:t>
            </w:r>
          </w:p>
          <w:p w:rsidR="001878DF" w:rsidRDefault="001878DF">
            <w:pPr>
              <w:pStyle w:val="ConsPlusNormal"/>
            </w:pPr>
            <w:r>
              <w:t>посредством почтовой связи</w:t>
            </w:r>
          </w:p>
          <w:p w:rsidR="001878DF" w:rsidRDefault="001878DF">
            <w:pPr>
              <w:pStyle w:val="ConsPlusNormal"/>
            </w:pPr>
            <w:r>
              <w:t>в ходе личного приема</w:t>
            </w:r>
          </w:p>
          <w:p w:rsidR="001878DF" w:rsidRDefault="001878DF">
            <w:pPr>
              <w:pStyle w:val="ConsPlusNormal"/>
            </w:pPr>
            <w:r>
              <w:t>не менее чем за месяц до планируемого прибытия иностранца в Республику Беларусь</w:t>
            </w: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Копии страниц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иностранца или международной организацией, содержащих названные сведения о его владельце</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Для исполнения обязанностей священнослужителей и монашеского служения в религиозных организациях дополнительно:</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копия документа о религиозном образовании (квалификации) иностранца и его перевод на один из государственных языков Республики Беларусь</w:t>
            </w:r>
          </w:p>
        </w:tc>
        <w:tc>
          <w:tcPr>
            <w:tcW w:w="2423" w:type="dxa"/>
            <w:tcBorders>
              <w:top w:val="nil"/>
              <w:left w:val="nil"/>
              <w:bottom w:val="nil"/>
              <w:right w:val="nil"/>
            </w:tcBorders>
          </w:tcPr>
          <w:p w:rsidR="001878DF" w:rsidRDefault="001878DF">
            <w:pPr>
              <w:pStyle w:val="ConsPlusNormal"/>
            </w:pPr>
            <w:r>
              <w:t>заверяется нотариально</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 xml:space="preserve">справка </w:t>
            </w:r>
            <w:r>
              <w:lastRenderedPageBreak/>
              <w:t>приглашающего религиозного объединения</w:t>
            </w:r>
          </w:p>
        </w:tc>
        <w:tc>
          <w:tcPr>
            <w:tcW w:w="2423" w:type="dxa"/>
            <w:tcBorders>
              <w:top w:val="nil"/>
              <w:left w:val="nil"/>
              <w:bottom w:val="nil"/>
              <w:right w:val="nil"/>
            </w:tcBorders>
          </w:tcPr>
          <w:p w:rsidR="001878DF" w:rsidRDefault="001878DF">
            <w:pPr>
              <w:pStyle w:val="ConsPlusNormal"/>
            </w:pPr>
            <w:r>
              <w:lastRenderedPageBreak/>
              <w:t xml:space="preserve">должна содержать </w:t>
            </w:r>
            <w:r>
              <w:lastRenderedPageBreak/>
              <w:t>сведения об опыте работы иностранца в качестве священнослужителя (предыдущее место работы), наименовании представляемой им религиозной организации (на русском и английском языках), а также о знании одного из государственных языков Республики Беларусь в объеме, необходимом для осуществления религиозной деятельности</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Для осуществления подготовки в духовных учебных заведениях дополнительно:</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копия документа о религиозном образовании (квалификации) иностранца и его перевод на один из государственных языков Республики Беларусь</w:t>
            </w:r>
          </w:p>
        </w:tc>
        <w:tc>
          <w:tcPr>
            <w:tcW w:w="2423" w:type="dxa"/>
            <w:tcBorders>
              <w:top w:val="nil"/>
              <w:left w:val="nil"/>
              <w:bottom w:val="nil"/>
              <w:right w:val="nil"/>
            </w:tcBorders>
          </w:tcPr>
          <w:p w:rsidR="001878DF" w:rsidRDefault="001878DF">
            <w:pPr>
              <w:pStyle w:val="ConsPlusNormal"/>
            </w:pPr>
            <w:r>
              <w:t>заверяется нотариально</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справка приглашающего религиозного объединения</w:t>
            </w:r>
          </w:p>
        </w:tc>
        <w:tc>
          <w:tcPr>
            <w:tcW w:w="2423" w:type="dxa"/>
            <w:tcBorders>
              <w:top w:val="nil"/>
              <w:left w:val="nil"/>
              <w:bottom w:val="nil"/>
              <w:right w:val="nil"/>
            </w:tcBorders>
          </w:tcPr>
          <w:p w:rsidR="001878DF" w:rsidRDefault="001878DF">
            <w:pPr>
              <w:pStyle w:val="ConsPlusNormal"/>
            </w:pPr>
            <w:r>
              <w:t>должна содержать сведения об опыте работы иностранца по осуществлению подготовки в духовных учебных заведениях и знании одного из государственных языков Республики Беларусь в объеме, необходимом для осуществления религиозной деятельности</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 xml:space="preserve">учебная программа и учебный план духовного учебного заведения, в которое </w:t>
            </w:r>
            <w:r>
              <w:lastRenderedPageBreak/>
              <w:t>приглашается иностранец, на период его приглашения для исполнения обязанностей преподавателя</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Для установления связей и контактов с религиозными организациями, участия в благотворительных, массовых мероприятиях религиозных организаций, имеющих своей главной целью удовлетворение религиозных потребностей граждан, дополнительно:</w:t>
            </w:r>
          </w:p>
          <w:p w:rsidR="001878DF" w:rsidRDefault="001878DF">
            <w:pPr>
              <w:pStyle w:val="ConsPlusNormal"/>
            </w:pPr>
            <w:r>
              <w:t>программа пребывания иностранца в Республике Беларусь</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Для осуществления в установленном порядке религиозного просвещения граждан на территории Республики Беларусь (прохождения подготовки и воспитания граждан на территории Республики Беларусь):</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копия документа о наличии у иностранца религиозного образования (квалификации) для осуществления деятельности по религиозному просвещению и воспитанию граждан, а также его перевод на один из государственных языков Республики Беларусь</w:t>
            </w:r>
          </w:p>
        </w:tc>
        <w:tc>
          <w:tcPr>
            <w:tcW w:w="2423" w:type="dxa"/>
            <w:tcBorders>
              <w:top w:val="nil"/>
              <w:left w:val="nil"/>
              <w:bottom w:val="nil"/>
              <w:right w:val="nil"/>
            </w:tcBorders>
          </w:tcPr>
          <w:p w:rsidR="001878DF" w:rsidRDefault="001878DF">
            <w:pPr>
              <w:pStyle w:val="ConsPlusNormal"/>
            </w:pPr>
            <w:r>
              <w:t>заверяется нотариально</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lastRenderedPageBreak/>
              <w:t>справка приглашающего религиозного объединения</w:t>
            </w:r>
          </w:p>
        </w:tc>
        <w:tc>
          <w:tcPr>
            <w:tcW w:w="2423" w:type="dxa"/>
            <w:tcBorders>
              <w:top w:val="nil"/>
              <w:left w:val="nil"/>
              <w:bottom w:val="nil"/>
              <w:right w:val="nil"/>
            </w:tcBorders>
          </w:tcPr>
          <w:p w:rsidR="001878DF" w:rsidRDefault="001878DF">
            <w:pPr>
              <w:pStyle w:val="ConsPlusNormal"/>
            </w:pPr>
            <w:r>
              <w:t>должна содержать сведения об опыте работы иностранца по религиозному просвещению и воспитанию граждан и знании одного из государственных языков Республики Беларусь в объеме, необходимом для осуществления религиозной деятельности</w:t>
            </w: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nil"/>
              <w:right w:val="nil"/>
            </w:tcBorders>
          </w:tcPr>
          <w:p w:rsidR="001878DF" w:rsidRDefault="001878DF">
            <w:pPr>
              <w:pStyle w:val="ConsPlusNormal"/>
            </w:pPr>
            <w:r>
              <w:t>Для прохождения подготовки в духовных учебных заведениях дополнительно:</w:t>
            </w:r>
          </w:p>
        </w:tc>
        <w:tc>
          <w:tcPr>
            <w:tcW w:w="2423" w:type="dxa"/>
            <w:tcBorders>
              <w:top w:val="nil"/>
              <w:left w:val="nil"/>
              <w:bottom w:val="nil"/>
              <w:right w:val="nil"/>
            </w:tcBorders>
          </w:tcPr>
          <w:p w:rsidR="001878DF" w:rsidRDefault="001878DF">
            <w:pPr>
              <w:pStyle w:val="ConsPlusNormal"/>
            </w:pPr>
          </w:p>
        </w:tc>
        <w:tc>
          <w:tcPr>
            <w:tcW w:w="2376" w:type="dxa"/>
            <w:tcBorders>
              <w:top w:val="nil"/>
              <w:left w:val="nil"/>
              <w:bottom w:val="nil"/>
              <w:right w:val="nil"/>
            </w:tcBorders>
          </w:tcPr>
          <w:p w:rsidR="001878DF" w:rsidRDefault="001878DF">
            <w:pPr>
              <w:pStyle w:val="ConsPlusNormal"/>
            </w:pPr>
          </w:p>
        </w:tc>
      </w:tr>
      <w:tr w:rsidR="001878DF">
        <w:tblPrEx>
          <w:tblBorders>
            <w:insideH w:val="none" w:sz="0" w:space="0" w:color="auto"/>
            <w:insideV w:val="none" w:sz="0" w:space="0" w:color="auto"/>
          </w:tblBorders>
        </w:tblPrEx>
        <w:tc>
          <w:tcPr>
            <w:tcW w:w="2352" w:type="dxa"/>
            <w:tcBorders>
              <w:top w:val="nil"/>
              <w:left w:val="nil"/>
              <w:bottom w:val="single" w:sz="4" w:space="0" w:color="auto"/>
              <w:right w:val="nil"/>
            </w:tcBorders>
          </w:tcPr>
          <w:p w:rsidR="001878DF" w:rsidRDefault="001878DF">
            <w:pPr>
              <w:pStyle w:val="ConsPlusNormal"/>
            </w:pPr>
            <w:r>
              <w:t>гарантийное письмо духовного учебного заведения</w:t>
            </w:r>
          </w:p>
        </w:tc>
        <w:tc>
          <w:tcPr>
            <w:tcW w:w="2423" w:type="dxa"/>
            <w:tcBorders>
              <w:top w:val="nil"/>
              <w:left w:val="nil"/>
              <w:bottom w:val="single" w:sz="4" w:space="0" w:color="auto"/>
              <w:right w:val="nil"/>
            </w:tcBorders>
          </w:tcPr>
          <w:p w:rsidR="001878DF" w:rsidRDefault="001878DF">
            <w:pPr>
              <w:pStyle w:val="ConsPlusNormal"/>
            </w:pPr>
            <w:r>
              <w:t>должно содержать сведения о готовности принять иностранца для прохождения подготовки с указанием источников финансирования обучения</w:t>
            </w:r>
          </w:p>
        </w:tc>
        <w:tc>
          <w:tcPr>
            <w:tcW w:w="2376" w:type="dxa"/>
            <w:tcBorders>
              <w:top w:val="nil"/>
              <w:left w:val="nil"/>
              <w:bottom w:val="single" w:sz="4" w:space="0" w:color="auto"/>
              <w:right w:val="nil"/>
            </w:tcBorders>
          </w:tcPr>
          <w:p w:rsidR="001878DF" w:rsidRDefault="001878DF">
            <w:pPr>
              <w:pStyle w:val="ConsPlusNormal"/>
            </w:pP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262">
        <w:r>
          <w:rPr>
            <w:color w:val="0000FF"/>
          </w:rPr>
          <w:t>абзацах втором</w:t>
        </w:r>
      </w:hyperlink>
      <w:r>
        <w:t xml:space="preserve"> - </w:t>
      </w:r>
      <w:hyperlink r:id="rId263">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264">
        <w:r>
          <w:rPr>
            <w:color w:val="0000FF"/>
          </w:rPr>
          <w:t>постановления</w:t>
        </w:r>
      </w:hyperlink>
      <w:r>
        <w:t xml:space="preserve"> Совмина от 26.06.2025 N 359)</w:t>
      </w:r>
    </w:p>
    <w:p w:rsidR="001878DF" w:rsidRDefault="001878DF">
      <w:pPr>
        <w:pStyle w:val="ConsPlusNormal"/>
        <w:jc w:val="both"/>
      </w:pPr>
      <w:r>
        <w:t>(</w:t>
      </w:r>
      <w:proofErr w:type="spellStart"/>
      <w:r>
        <w:t>пп</w:t>
      </w:r>
      <w:proofErr w:type="spellEnd"/>
      <w:r>
        <w:t xml:space="preserve">. 2.1 в ред. </w:t>
      </w:r>
      <w:hyperlink r:id="rId265">
        <w:r>
          <w:rPr>
            <w:color w:val="0000FF"/>
          </w:rPr>
          <w:t>постановления</w:t>
        </w:r>
      </w:hyperlink>
      <w:r>
        <w:t xml:space="preserve"> Совмина от 02.07.2024 N 465)</w:t>
      </w:r>
    </w:p>
    <w:p w:rsidR="001878DF" w:rsidRDefault="001878DF">
      <w:pPr>
        <w:pStyle w:val="ConsPlusNormal"/>
        <w:spacing w:before="220"/>
        <w:ind w:firstLine="540"/>
        <w:jc w:val="both"/>
      </w:pPr>
      <w:r>
        <w:t>2.2. запрашиваемые уполномоченным органом самостоятельно:</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1"/>
        <w:gridCol w:w="5411"/>
      </w:tblGrid>
      <w:tr w:rsidR="001878DF">
        <w:tc>
          <w:tcPr>
            <w:tcW w:w="1741" w:type="dxa"/>
            <w:tcBorders>
              <w:left w:val="nil"/>
            </w:tcBorders>
            <w:vAlign w:val="center"/>
          </w:tcPr>
          <w:p w:rsidR="001878DF" w:rsidRDefault="001878DF">
            <w:pPr>
              <w:pStyle w:val="ConsPlusNormal"/>
              <w:jc w:val="center"/>
            </w:pPr>
            <w:r>
              <w:t>Наименование документа и (или) сведений</w:t>
            </w:r>
          </w:p>
        </w:tc>
        <w:tc>
          <w:tcPr>
            <w:tcW w:w="5411" w:type="dxa"/>
            <w:tcBorders>
              <w:right w:val="nil"/>
            </w:tcBorders>
            <w:vAlign w:val="center"/>
          </w:tcPr>
          <w:p w:rsidR="001878DF" w:rsidRDefault="001878DF">
            <w:pPr>
              <w:pStyle w:val="ConsPlusNormal"/>
              <w:jc w:val="center"/>
            </w:pPr>
            <w:r>
              <w:t>Наименование государственного органа, иной организации, у которых запрашиваются документ и (или) сведения</w:t>
            </w:r>
          </w:p>
        </w:tc>
      </w:tr>
      <w:tr w:rsidR="001878DF">
        <w:tblPrEx>
          <w:tblBorders>
            <w:insideH w:val="nil"/>
            <w:insideV w:val="none" w:sz="0" w:space="0" w:color="auto"/>
          </w:tblBorders>
        </w:tblPrEx>
        <w:tc>
          <w:tcPr>
            <w:tcW w:w="1741" w:type="dxa"/>
            <w:tcBorders>
              <w:left w:val="nil"/>
              <w:bottom w:val="nil"/>
              <w:right w:val="nil"/>
            </w:tcBorders>
          </w:tcPr>
          <w:p w:rsidR="001878DF" w:rsidRDefault="001878DF">
            <w:pPr>
              <w:pStyle w:val="ConsPlusNormal"/>
            </w:pPr>
            <w:r>
              <w:t>Согласование</w:t>
            </w:r>
          </w:p>
        </w:tc>
        <w:tc>
          <w:tcPr>
            <w:tcW w:w="5411" w:type="dxa"/>
            <w:tcBorders>
              <w:left w:val="nil"/>
              <w:bottom w:val="nil"/>
              <w:right w:val="nil"/>
            </w:tcBorders>
          </w:tcPr>
          <w:p w:rsidR="001878DF" w:rsidRDefault="001878DF">
            <w:pPr>
              <w:pStyle w:val="ConsPlusNormal"/>
            </w:pPr>
            <w:r>
              <w:t>структурные подразделения облисполкомов, Минского горисполкома, осуществляющие государственно-властные полномочия, в том числе в сфере религий и национальностей, по месту нахождения религиозной организации, в которой иностранец будет осуществлять (осуществляет или в которую планируется его перевод для осуществления) религиозную деятельность</w:t>
            </w:r>
          </w:p>
        </w:tc>
      </w:tr>
      <w:tr w:rsidR="001878DF">
        <w:tblPrEx>
          <w:tblBorders>
            <w:insideH w:val="nil"/>
            <w:insideV w:val="none" w:sz="0" w:space="0" w:color="auto"/>
          </w:tblBorders>
        </w:tblPrEx>
        <w:tc>
          <w:tcPr>
            <w:tcW w:w="7152" w:type="dxa"/>
            <w:gridSpan w:val="2"/>
            <w:tcBorders>
              <w:top w:val="nil"/>
              <w:left w:val="nil"/>
              <w:right w:val="nil"/>
            </w:tcBorders>
          </w:tcPr>
          <w:p w:rsidR="001878DF" w:rsidRDefault="001878DF">
            <w:pPr>
              <w:pStyle w:val="ConsPlusNormal"/>
              <w:jc w:val="both"/>
            </w:pPr>
            <w:r>
              <w:t xml:space="preserve">(в ред. </w:t>
            </w:r>
            <w:hyperlink r:id="rId266">
              <w:r>
                <w:rPr>
                  <w:color w:val="0000FF"/>
                </w:rPr>
                <w:t>постановления</w:t>
              </w:r>
            </w:hyperlink>
            <w:r>
              <w:t xml:space="preserve"> Совмина от 02.07.2024 N 465)</w:t>
            </w:r>
          </w:p>
        </w:tc>
      </w:tr>
    </w:tbl>
    <w:p w:rsidR="001878DF" w:rsidRDefault="001878DF">
      <w:pPr>
        <w:pStyle w:val="ConsPlusNormal"/>
        <w:ind w:firstLine="540"/>
        <w:jc w:val="both"/>
      </w:pPr>
    </w:p>
    <w:p w:rsidR="001878DF" w:rsidRDefault="001878DF">
      <w:pPr>
        <w:pStyle w:val="ConsPlusNormal"/>
        <w:ind w:firstLine="540"/>
        <w:jc w:val="both"/>
      </w:pPr>
      <w:r>
        <w:t xml:space="preserve">3. Сведения о справке или ином документе, выдаваемом (принимаемом, согласовываемом, </w:t>
      </w:r>
      <w:r>
        <w:lastRenderedPageBreak/>
        <w:t>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47"/>
        <w:gridCol w:w="1388"/>
        <w:gridCol w:w="1705"/>
      </w:tblGrid>
      <w:tr w:rsidR="001878DF">
        <w:tc>
          <w:tcPr>
            <w:tcW w:w="4047" w:type="dxa"/>
            <w:tcBorders>
              <w:left w:val="nil"/>
            </w:tcBorders>
            <w:vAlign w:val="center"/>
          </w:tcPr>
          <w:p w:rsidR="001878DF" w:rsidRDefault="001878DF">
            <w:pPr>
              <w:pStyle w:val="ConsPlusNormal"/>
              <w:jc w:val="center"/>
            </w:pPr>
            <w:r>
              <w:t>Наименование документа</w:t>
            </w:r>
          </w:p>
        </w:tc>
        <w:tc>
          <w:tcPr>
            <w:tcW w:w="1388" w:type="dxa"/>
            <w:vAlign w:val="center"/>
          </w:tcPr>
          <w:p w:rsidR="001878DF" w:rsidRDefault="001878DF">
            <w:pPr>
              <w:pStyle w:val="ConsPlusNormal"/>
              <w:jc w:val="center"/>
            </w:pPr>
            <w:r>
              <w:t>Срок действия</w:t>
            </w:r>
          </w:p>
        </w:tc>
        <w:tc>
          <w:tcPr>
            <w:tcW w:w="1705" w:type="dxa"/>
            <w:tcBorders>
              <w:right w:val="nil"/>
            </w:tcBorders>
            <w:vAlign w:val="center"/>
          </w:tcPr>
          <w:p w:rsidR="001878DF" w:rsidRDefault="001878DF">
            <w:pPr>
              <w:pStyle w:val="ConsPlusNormal"/>
              <w:jc w:val="center"/>
            </w:pPr>
            <w:r>
              <w:t>Форма представления</w:t>
            </w:r>
          </w:p>
        </w:tc>
      </w:tr>
      <w:tr w:rsidR="001878DF">
        <w:tblPrEx>
          <w:tblBorders>
            <w:insideH w:val="nil"/>
            <w:insideV w:val="none" w:sz="0" w:space="0" w:color="auto"/>
          </w:tblBorders>
        </w:tblPrEx>
        <w:tc>
          <w:tcPr>
            <w:tcW w:w="4047" w:type="dxa"/>
            <w:tcBorders>
              <w:left w:val="nil"/>
              <w:bottom w:val="nil"/>
              <w:right w:val="nil"/>
            </w:tcBorders>
          </w:tcPr>
          <w:p w:rsidR="001878DF" w:rsidRDefault="001878DF">
            <w:pPr>
              <w:pStyle w:val="ConsPlusNormal"/>
            </w:pPr>
            <w:r>
              <w:t>Решение Уполномоченного о согласовании (отказе в согласовании) приглашения (перевода из одной религиозной организации в другую) иностранца для осуществления религиозной деятельности</w:t>
            </w:r>
          </w:p>
        </w:tc>
        <w:tc>
          <w:tcPr>
            <w:tcW w:w="1388" w:type="dxa"/>
            <w:tcBorders>
              <w:left w:val="nil"/>
              <w:bottom w:val="nil"/>
              <w:right w:val="nil"/>
            </w:tcBorders>
          </w:tcPr>
          <w:p w:rsidR="001878DF" w:rsidRDefault="001878DF">
            <w:pPr>
              <w:pStyle w:val="ConsPlusNormal"/>
            </w:pPr>
            <w:r>
              <w:t>не более одного года</w:t>
            </w:r>
          </w:p>
        </w:tc>
        <w:tc>
          <w:tcPr>
            <w:tcW w:w="1705" w:type="dxa"/>
            <w:tcBorders>
              <w:left w:val="nil"/>
              <w:bottom w:val="nil"/>
              <w:right w:val="nil"/>
            </w:tcBorders>
          </w:tcPr>
          <w:p w:rsidR="001878DF" w:rsidRDefault="001878DF">
            <w:pPr>
              <w:pStyle w:val="ConsPlusNormal"/>
            </w:pPr>
            <w:r>
              <w:t>письменная</w:t>
            </w:r>
          </w:p>
        </w:tc>
      </w:tr>
      <w:tr w:rsidR="001878DF">
        <w:tblPrEx>
          <w:tblBorders>
            <w:insideH w:val="nil"/>
            <w:insideV w:val="none" w:sz="0" w:space="0" w:color="auto"/>
          </w:tblBorders>
        </w:tblPrEx>
        <w:tc>
          <w:tcPr>
            <w:tcW w:w="7140" w:type="dxa"/>
            <w:gridSpan w:val="3"/>
            <w:tcBorders>
              <w:top w:val="nil"/>
              <w:left w:val="nil"/>
              <w:right w:val="nil"/>
            </w:tcBorders>
          </w:tcPr>
          <w:p w:rsidR="001878DF" w:rsidRDefault="001878DF">
            <w:pPr>
              <w:pStyle w:val="ConsPlusNormal"/>
              <w:jc w:val="both"/>
            </w:pPr>
            <w:r>
              <w:t xml:space="preserve">(в ред. </w:t>
            </w:r>
            <w:hyperlink r:id="rId267">
              <w:r>
                <w:rPr>
                  <w:color w:val="0000FF"/>
                </w:rPr>
                <w:t>постановления</w:t>
              </w:r>
            </w:hyperlink>
            <w:r>
              <w:t xml:space="preserve"> Совмина от 02.07.2024 N 465)</w:t>
            </w:r>
          </w:p>
        </w:tc>
      </w:tr>
    </w:tbl>
    <w:p w:rsidR="001878DF" w:rsidRDefault="001878DF">
      <w:pPr>
        <w:pStyle w:val="ConsPlusNormal"/>
        <w:jc w:val="center"/>
      </w:pPr>
      <w:r>
        <w:t>РЕГЛАМЕНТ</w:t>
      </w:r>
    </w:p>
    <w:p w:rsidR="001878DF" w:rsidRDefault="001878DF">
      <w:pPr>
        <w:pStyle w:val="ConsPlusNormal"/>
        <w:jc w:val="center"/>
      </w:pPr>
      <w:r>
        <w:t>АДМИНИСТРАТИВНОЙ ПРОЦЕДУРЫ, ОСУЩЕСТВЛЯЕМОЙ В ОТНОШЕНИИ СУБЪЕКТОВ ХОЗЯЙСТВОВАНИЯ, ПО ПОДПУНКТУ 15.4.9 "СОГЛАСОВАНИЕ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p w:rsidR="001878DF" w:rsidRDefault="001878DF">
      <w:pPr>
        <w:pStyle w:val="ConsPlusNormal"/>
        <w:jc w:val="both"/>
      </w:pPr>
    </w:p>
    <w:p w:rsidR="001878DF" w:rsidRDefault="001878DF">
      <w:pPr>
        <w:pStyle w:val="ConsPlusNormal"/>
        <w:ind w:firstLine="540"/>
        <w:jc w:val="both"/>
      </w:pPr>
      <w:r>
        <w:t xml:space="preserve">Исключен с 6 июля 2024 года. - </w:t>
      </w:r>
      <w:hyperlink r:id="rId268">
        <w:r>
          <w:rPr>
            <w:color w:val="0000FF"/>
          </w:rPr>
          <w:t>Постановление</w:t>
        </w:r>
      </w:hyperlink>
      <w:r>
        <w:t xml:space="preserve"> Совмина от 02.07.2024 N 465.</w:t>
      </w: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rmal"/>
        <w:ind w:firstLine="540"/>
        <w:jc w:val="both"/>
      </w:pPr>
    </w:p>
    <w:p w:rsidR="001878DF" w:rsidRDefault="001878DF">
      <w:pPr>
        <w:pStyle w:val="ConsPlusNonformat"/>
        <w:jc w:val="both"/>
      </w:pPr>
      <w:r>
        <w:t xml:space="preserve">                                                        УТВЕРЖДЕНО</w:t>
      </w:r>
    </w:p>
    <w:p w:rsidR="001878DF" w:rsidRDefault="001878DF">
      <w:pPr>
        <w:pStyle w:val="ConsPlusNonformat"/>
        <w:jc w:val="both"/>
      </w:pPr>
      <w:r>
        <w:t xml:space="preserve">                                                        Постановление</w:t>
      </w:r>
    </w:p>
    <w:p w:rsidR="001878DF" w:rsidRDefault="001878DF">
      <w:pPr>
        <w:pStyle w:val="ConsPlusNonformat"/>
        <w:jc w:val="both"/>
      </w:pPr>
      <w:r>
        <w:t xml:space="preserve">                                                        Совета Министров</w:t>
      </w:r>
    </w:p>
    <w:p w:rsidR="001878DF" w:rsidRDefault="001878DF">
      <w:pPr>
        <w:pStyle w:val="ConsPlusNonformat"/>
        <w:jc w:val="both"/>
      </w:pPr>
      <w:r>
        <w:t xml:space="preserve">                                                        Республики Беларусь</w:t>
      </w:r>
    </w:p>
    <w:p w:rsidR="001878DF" w:rsidRDefault="001878DF">
      <w:pPr>
        <w:pStyle w:val="ConsPlusNonformat"/>
        <w:jc w:val="both"/>
      </w:pPr>
      <w:r>
        <w:t xml:space="preserve">                                                        25.03.2022 N 176</w:t>
      </w:r>
    </w:p>
    <w:p w:rsidR="001878DF" w:rsidRDefault="001878DF">
      <w:pPr>
        <w:pStyle w:val="ConsPlusNormal"/>
      </w:pPr>
    </w:p>
    <w:p w:rsidR="001878DF" w:rsidRDefault="001878DF">
      <w:pPr>
        <w:pStyle w:val="ConsPlusTitle"/>
        <w:jc w:val="center"/>
      </w:pPr>
      <w:bookmarkStart w:id="17" w:name="P1162"/>
      <w:bookmarkEnd w:id="17"/>
      <w:r>
        <w:t>РЕГЛАМЕНТ</w:t>
      </w:r>
    </w:p>
    <w:p w:rsidR="001878DF" w:rsidRDefault="001878DF">
      <w:pPr>
        <w:pStyle w:val="ConsPlusTitle"/>
        <w:jc w:val="center"/>
      </w:pPr>
      <w:r>
        <w:t>АДМИНИСТРАТИВНОЙ ПРОЦЕДУРЫ, ОСУЩЕСТВЛЯЕМОЙ РЕСПУБЛИКАНСКИМ ЦЕНТРОМ ПО ОЗДОРОВЛЕНИЮ И САНАТОРНО-КУРОРТНОМУ ЛЕЧЕНИЮ НАСЕЛЕНИЯ В ОТНОШЕНИИ СУБЪЕКТОВ ХОЗЯЙСТВОВАНИЯ, ПО ПОДПУНКТУ 9.1.1 "ПОЛУЧЕНИЕ СВИДЕТЕЛЬСТВА О ГОСУДАРСТВЕННОЙ АТТЕСТАЦИИ САНАТОРНО-КУРОРТНОЙ (ОЗДОРОВИТЕЛЬНОЙ) ОРГАНИЗАЦИИ"</w:t>
      </w:r>
    </w:p>
    <w:p w:rsidR="001878DF" w:rsidRDefault="001878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78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DF" w:rsidRDefault="001878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DF" w:rsidRDefault="001878DF">
            <w:pPr>
              <w:pStyle w:val="ConsPlusNormal"/>
              <w:jc w:val="center"/>
            </w:pPr>
            <w:r>
              <w:rPr>
                <w:color w:val="392C69"/>
              </w:rPr>
              <w:t xml:space="preserve">(в ред. постановлений Совмина от 16.11.2024 </w:t>
            </w:r>
            <w:hyperlink r:id="rId269">
              <w:r>
                <w:rPr>
                  <w:color w:val="0000FF"/>
                </w:rPr>
                <w:t>N 849</w:t>
              </w:r>
            </w:hyperlink>
            <w:r>
              <w:rPr>
                <w:color w:val="392C69"/>
              </w:rPr>
              <w:t>,</w:t>
            </w:r>
          </w:p>
          <w:p w:rsidR="001878DF" w:rsidRDefault="001878DF">
            <w:pPr>
              <w:pStyle w:val="ConsPlusNormal"/>
              <w:jc w:val="center"/>
            </w:pPr>
            <w:r>
              <w:rPr>
                <w:color w:val="392C69"/>
              </w:rPr>
              <w:t xml:space="preserve">от 26.06.2025 </w:t>
            </w:r>
            <w:hyperlink r:id="rId270">
              <w:r>
                <w:rPr>
                  <w:color w:val="0000FF"/>
                </w:rPr>
                <w:t>N 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DF" w:rsidRDefault="001878DF">
            <w:pPr>
              <w:pStyle w:val="ConsPlusNormal"/>
            </w:pPr>
          </w:p>
        </w:tc>
      </w:tr>
    </w:tbl>
    <w:p w:rsidR="001878DF" w:rsidRDefault="001878DF">
      <w:pPr>
        <w:pStyle w:val="ConsPlusNormal"/>
      </w:pPr>
    </w:p>
    <w:p w:rsidR="001878DF" w:rsidRDefault="001878DF">
      <w:pPr>
        <w:pStyle w:val="ConsPlusNormal"/>
        <w:ind w:firstLine="540"/>
        <w:jc w:val="both"/>
      </w:pPr>
      <w:r>
        <w:t>1. Особенности осуществления административной процедуры:</w:t>
      </w:r>
    </w:p>
    <w:p w:rsidR="001878DF" w:rsidRDefault="001878DF">
      <w:pPr>
        <w:pStyle w:val="ConsPlusNormal"/>
        <w:spacing w:before="220"/>
        <w:ind w:firstLine="540"/>
        <w:jc w:val="both"/>
      </w:pPr>
      <w:r>
        <w:t>1.1. наименование уполномоченного органа (подведомственность административной процедуры) - Республиканский центр по оздоровлению и санаторно-курортному лечению населения (далее - Центр);</w:t>
      </w:r>
    </w:p>
    <w:p w:rsidR="001878DF" w:rsidRDefault="001878DF">
      <w:pPr>
        <w:pStyle w:val="ConsPlusNormal"/>
        <w:spacing w:before="220"/>
        <w:ind w:firstLine="540"/>
        <w:jc w:val="both"/>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1878DF" w:rsidRDefault="001878DF">
      <w:pPr>
        <w:pStyle w:val="ConsPlusNormal"/>
        <w:spacing w:before="220"/>
        <w:ind w:firstLine="540"/>
        <w:jc w:val="both"/>
      </w:pPr>
      <w:hyperlink r:id="rId271">
        <w:r>
          <w:rPr>
            <w:color w:val="0000FF"/>
          </w:rPr>
          <w:t>Закон</w:t>
        </w:r>
      </w:hyperlink>
      <w:r>
        <w:t xml:space="preserve"> Республики Беларусь "Об основах административных процедур";</w:t>
      </w:r>
    </w:p>
    <w:p w:rsidR="001878DF" w:rsidRDefault="001878DF">
      <w:pPr>
        <w:pStyle w:val="ConsPlusNormal"/>
        <w:jc w:val="both"/>
      </w:pPr>
      <w:r>
        <w:t xml:space="preserve">(в ред. </w:t>
      </w:r>
      <w:hyperlink r:id="rId272">
        <w:r>
          <w:rPr>
            <w:color w:val="0000FF"/>
          </w:rPr>
          <w:t>постановления</w:t>
        </w:r>
      </w:hyperlink>
      <w:r>
        <w:t xml:space="preserve"> Совмина от 26.06.2025 N 359)</w:t>
      </w:r>
    </w:p>
    <w:p w:rsidR="001878DF" w:rsidRDefault="001878DF">
      <w:pPr>
        <w:pStyle w:val="ConsPlusNormal"/>
        <w:spacing w:before="220"/>
        <w:ind w:firstLine="540"/>
        <w:jc w:val="both"/>
      </w:pPr>
      <w:hyperlink r:id="rId273">
        <w:r>
          <w:rPr>
            <w:color w:val="0000FF"/>
          </w:rPr>
          <w:t>Указ</w:t>
        </w:r>
      </w:hyperlink>
      <w:r>
        <w:t xml:space="preserve"> Президента Республики Беларусь от 28 августа 2006 г. N 542 "О санаторно-курортном лечении и оздоровлении населения";</w:t>
      </w:r>
    </w:p>
    <w:p w:rsidR="001878DF" w:rsidRDefault="001878DF">
      <w:pPr>
        <w:pStyle w:val="ConsPlusNormal"/>
        <w:ind w:firstLine="540"/>
        <w:jc w:val="both"/>
      </w:pPr>
      <w:r>
        <w:t xml:space="preserve">Абзац исключен. - </w:t>
      </w:r>
      <w:hyperlink r:id="rId274">
        <w:r>
          <w:rPr>
            <w:color w:val="0000FF"/>
          </w:rPr>
          <w:t>Постановление</w:t>
        </w:r>
      </w:hyperlink>
      <w:r>
        <w:t xml:space="preserve"> Совмина от 16.11.2024 N 849;</w:t>
      </w:r>
    </w:p>
    <w:p w:rsidR="001878DF" w:rsidRDefault="001878DF">
      <w:pPr>
        <w:pStyle w:val="ConsPlusNormal"/>
        <w:spacing w:before="220"/>
        <w:ind w:firstLine="540"/>
        <w:jc w:val="both"/>
      </w:pPr>
      <w:hyperlink r:id="rId275">
        <w:r>
          <w:rPr>
            <w:color w:val="0000FF"/>
          </w:rPr>
          <w:t>постановление</w:t>
        </w:r>
      </w:hyperlink>
      <w:r>
        <w:t xml:space="preserve"> Совета Министров Республики Беларусь от 1 ноября 2006 г. N 1450 "О государственной аттестации санаторно-курортных и оздоровительных организаций";</w:t>
      </w:r>
    </w:p>
    <w:p w:rsidR="001878DF" w:rsidRDefault="001878DF">
      <w:pPr>
        <w:pStyle w:val="ConsPlusNormal"/>
        <w:spacing w:before="220"/>
        <w:ind w:firstLine="540"/>
        <w:jc w:val="both"/>
      </w:pPr>
      <w:hyperlink r:id="rId276">
        <w:r>
          <w:rPr>
            <w:color w:val="0000FF"/>
          </w:rPr>
          <w:t>постановление</w:t>
        </w:r>
      </w:hyperlink>
      <w:r>
        <w:t xml:space="preserve"> Совета Министров Республики Беларусь от 24 сентября 2021 г. N 548 "Об административных процедурах, осуществляемых в отношении субъектов хозяйствования";</w:t>
      </w:r>
    </w:p>
    <w:p w:rsidR="001878DF" w:rsidRDefault="001878DF">
      <w:pPr>
        <w:pStyle w:val="ConsPlusNormal"/>
        <w:spacing w:before="220"/>
        <w:ind w:firstLine="540"/>
        <w:jc w:val="both"/>
      </w:pPr>
      <w:r>
        <w:t>1.3. иные имеющиеся особенности осуществления административной процедуры:</w:t>
      </w:r>
    </w:p>
    <w:p w:rsidR="001878DF" w:rsidRDefault="001878DF">
      <w:pPr>
        <w:pStyle w:val="ConsPlusNormal"/>
        <w:spacing w:before="220"/>
        <w:ind w:firstLine="540"/>
        <w:jc w:val="both"/>
      </w:pPr>
      <w:r>
        <w:t xml:space="preserve">1.3.1. административная процедура осуществляется в отношении организаций (их структурных (обособленных) подразделений), оказывающих лечебно-оздоровительные услуги (далее - организации), за исключением </w:t>
      </w:r>
      <w:proofErr w:type="spellStart"/>
      <w:r>
        <w:t>воспитательно</w:t>
      </w:r>
      <w:proofErr w:type="spellEnd"/>
      <w:r>
        <w:t>-оздоровительных, спортивно-оздоровительных лагерей, образовательно-оздоровительных центров;</w:t>
      </w:r>
    </w:p>
    <w:p w:rsidR="001878DF" w:rsidRDefault="001878DF">
      <w:pPr>
        <w:pStyle w:val="ConsPlusNormal"/>
        <w:jc w:val="both"/>
      </w:pPr>
      <w:r>
        <w:t xml:space="preserve">(в ред. </w:t>
      </w:r>
      <w:hyperlink r:id="rId277">
        <w:r>
          <w:rPr>
            <w:color w:val="0000FF"/>
          </w:rPr>
          <w:t>постановления</w:t>
        </w:r>
      </w:hyperlink>
      <w:r>
        <w:t xml:space="preserve"> Совмина от 26.06.2025 N 359)</w:t>
      </w:r>
    </w:p>
    <w:p w:rsidR="001878DF" w:rsidRDefault="001878DF">
      <w:pPr>
        <w:pStyle w:val="ConsPlusNormal"/>
        <w:spacing w:before="220"/>
        <w:ind w:firstLine="540"/>
        <w:jc w:val="both"/>
      </w:pPr>
      <w:r>
        <w:t>1.3.2. организация подает заявление в представительство Центра по месту ее нахождения на территории соответствующей административно-территориальной единицы. Организации, расположенные за рубежом, подают заявление в представительство Минского городского управления Центра;</w:t>
      </w:r>
    </w:p>
    <w:p w:rsidR="001878DF" w:rsidRDefault="001878DF">
      <w:pPr>
        <w:pStyle w:val="ConsPlusNormal"/>
        <w:spacing w:before="220"/>
        <w:ind w:firstLine="540"/>
        <w:jc w:val="both"/>
      </w:pPr>
      <w:r>
        <w:t xml:space="preserve">1.3.3. свидетельство о государственной аттестации выдается Центром в течение трех рабочих дней после получения заключения областной (Минской городской) рабочей группы по государственной аттестации, оформленного по результатам выезда рабочей группы для определения соответствия организации критериям и параметрам оценки, определенным в </w:t>
      </w:r>
      <w:hyperlink r:id="rId278">
        <w:r>
          <w:rPr>
            <w:color w:val="0000FF"/>
          </w:rPr>
          <w:t>приложении 2</w:t>
        </w:r>
      </w:hyperlink>
      <w:r>
        <w:t xml:space="preserve"> к Положению о критериях, параметрах оценки и порядке проведения государственной аттестации санаторно-курортных и оздоровительных организаций, утвержденному постановлением Совета Министров Республики Беларусь от 1 ноября 2006 г. N 1450, но не позднее одного месяца с даты регистрации заявления;</w:t>
      </w:r>
    </w:p>
    <w:p w:rsidR="001878DF" w:rsidRDefault="001878DF">
      <w:pPr>
        <w:pStyle w:val="ConsPlusNormal"/>
        <w:spacing w:before="220"/>
        <w:ind w:firstLine="540"/>
        <w:jc w:val="both"/>
      </w:pPr>
      <w:r>
        <w:t>1.3.4. обжалование административного решения осуществляется в судебном порядке.</w:t>
      </w:r>
    </w:p>
    <w:p w:rsidR="001878DF" w:rsidRDefault="001878DF">
      <w:pPr>
        <w:pStyle w:val="ConsPlusNormal"/>
        <w:spacing w:before="220"/>
        <w:ind w:firstLine="540"/>
        <w:jc w:val="both"/>
      </w:pPr>
      <w:r>
        <w:t>2. Документы и (или) сведения, необходимые для осуществления административной процедуры, представляемые заинтересованным лицом:</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58"/>
        <w:gridCol w:w="2435"/>
        <w:gridCol w:w="2058"/>
      </w:tblGrid>
      <w:tr w:rsidR="001878DF">
        <w:tc>
          <w:tcPr>
            <w:tcW w:w="2658" w:type="dxa"/>
            <w:tcBorders>
              <w:left w:val="nil"/>
            </w:tcBorders>
            <w:vAlign w:val="center"/>
          </w:tcPr>
          <w:p w:rsidR="001878DF" w:rsidRDefault="001878DF">
            <w:pPr>
              <w:pStyle w:val="ConsPlusNormal"/>
              <w:jc w:val="center"/>
            </w:pPr>
            <w:r>
              <w:t>Наименование документа и (или) сведений</w:t>
            </w:r>
          </w:p>
        </w:tc>
        <w:tc>
          <w:tcPr>
            <w:tcW w:w="2435" w:type="dxa"/>
            <w:vAlign w:val="center"/>
          </w:tcPr>
          <w:p w:rsidR="001878DF" w:rsidRDefault="001878DF">
            <w:pPr>
              <w:pStyle w:val="ConsPlusNormal"/>
              <w:jc w:val="center"/>
            </w:pPr>
            <w:r>
              <w:t>Требования, предъявляемые к документу и (или) сведениям</w:t>
            </w:r>
          </w:p>
        </w:tc>
        <w:tc>
          <w:tcPr>
            <w:tcW w:w="2058" w:type="dxa"/>
            <w:tcBorders>
              <w:right w:val="nil"/>
            </w:tcBorders>
            <w:vAlign w:val="center"/>
          </w:tcPr>
          <w:p w:rsidR="001878DF" w:rsidRDefault="001878DF">
            <w:pPr>
              <w:pStyle w:val="ConsPlusNormal"/>
              <w:jc w:val="center"/>
            </w:pPr>
            <w:r>
              <w:t>Форма и порядок представления документа и (или) сведений</w:t>
            </w:r>
          </w:p>
        </w:tc>
      </w:tr>
      <w:tr w:rsidR="001878DF">
        <w:tblPrEx>
          <w:tblBorders>
            <w:insideH w:val="nil"/>
            <w:insideV w:val="none" w:sz="0" w:space="0" w:color="auto"/>
          </w:tblBorders>
        </w:tblPrEx>
        <w:tc>
          <w:tcPr>
            <w:tcW w:w="2658" w:type="dxa"/>
            <w:tcBorders>
              <w:left w:val="nil"/>
              <w:bottom w:val="nil"/>
              <w:right w:val="nil"/>
            </w:tcBorders>
          </w:tcPr>
          <w:p w:rsidR="001878DF" w:rsidRDefault="001878DF">
            <w:pPr>
              <w:pStyle w:val="ConsPlusNormal"/>
            </w:pPr>
            <w:r>
              <w:t>Заявление организации</w:t>
            </w:r>
          </w:p>
        </w:tc>
        <w:tc>
          <w:tcPr>
            <w:tcW w:w="2435" w:type="dxa"/>
            <w:tcBorders>
              <w:left w:val="nil"/>
              <w:bottom w:val="nil"/>
              <w:right w:val="nil"/>
            </w:tcBorders>
          </w:tcPr>
          <w:p w:rsidR="001878DF" w:rsidRDefault="001878DF">
            <w:pPr>
              <w:pStyle w:val="ConsPlusNormal"/>
            </w:pPr>
            <w:r>
              <w:t>произвольная форма</w:t>
            </w:r>
          </w:p>
        </w:tc>
        <w:tc>
          <w:tcPr>
            <w:tcW w:w="2058" w:type="dxa"/>
            <w:tcBorders>
              <w:left w:val="nil"/>
              <w:bottom w:val="nil"/>
              <w:right w:val="nil"/>
            </w:tcBorders>
          </w:tcPr>
          <w:p w:rsidR="001878DF" w:rsidRDefault="001878DF">
            <w:pPr>
              <w:pStyle w:val="ConsPlusNormal"/>
            </w:pPr>
            <w:r>
              <w:t>письменная:</w:t>
            </w:r>
          </w:p>
          <w:p w:rsidR="001878DF" w:rsidRDefault="001878DF">
            <w:pPr>
              <w:pStyle w:val="ConsPlusNormal"/>
              <w:ind w:left="705"/>
            </w:pPr>
            <w:r>
              <w:t>нарочным (курьером)</w:t>
            </w:r>
          </w:p>
          <w:p w:rsidR="001878DF" w:rsidRDefault="001878DF">
            <w:pPr>
              <w:pStyle w:val="ConsPlusNormal"/>
              <w:ind w:left="705"/>
            </w:pPr>
            <w:r>
              <w:t>посредством почтовой связи</w:t>
            </w:r>
          </w:p>
        </w:tc>
      </w:tr>
      <w:tr w:rsidR="001878DF">
        <w:tblPrEx>
          <w:tblBorders>
            <w:insideH w:val="nil"/>
            <w:insideV w:val="none" w:sz="0" w:space="0" w:color="auto"/>
          </w:tblBorders>
        </w:tblPrEx>
        <w:tc>
          <w:tcPr>
            <w:tcW w:w="7151" w:type="dxa"/>
            <w:gridSpan w:val="3"/>
            <w:tcBorders>
              <w:top w:val="nil"/>
              <w:left w:val="nil"/>
              <w:right w:val="nil"/>
            </w:tcBorders>
          </w:tcPr>
          <w:p w:rsidR="001878DF" w:rsidRDefault="001878DF">
            <w:pPr>
              <w:pStyle w:val="ConsPlusNormal"/>
              <w:jc w:val="both"/>
            </w:pPr>
            <w:r>
              <w:t xml:space="preserve">(в ред. </w:t>
            </w:r>
            <w:hyperlink r:id="rId279">
              <w:r>
                <w:rPr>
                  <w:color w:val="0000FF"/>
                </w:rPr>
                <w:t>постановления</w:t>
              </w:r>
            </w:hyperlink>
            <w:r>
              <w:t xml:space="preserve"> Совмина от 26.06.2025 N 359)</w:t>
            </w:r>
          </w:p>
        </w:tc>
      </w:tr>
    </w:tbl>
    <w:p w:rsidR="001878DF" w:rsidRDefault="001878DF">
      <w:pPr>
        <w:pStyle w:val="ConsPlusNormal"/>
        <w:ind w:firstLine="540"/>
        <w:jc w:val="both"/>
      </w:pPr>
    </w:p>
    <w:p w:rsidR="001878DF" w:rsidRDefault="001878DF">
      <w:pPr>
        <w:pStyle w:val="ConsPlusNormal"/>
        <w:ind w:firstLine="540"/>
        <w:jc w:val="both"/>
      </w:pPr>
      <w:r>
        <w:t xml:space="preserve">При подаче заявления уполномоченным органом могут быть потребованы от заинтересованного лица документы, предусмотренные в </w:t>
      </w:r>
      <w:hyperlink r:id="rId280">
        <w:r>
          <w:rPr>
            <w:color w:val="0000FF"/>
          </w:rPr>
          <w:t>абзацах втором</w:t>
        </w:r>
      </w:hyperlink>
      <w:r>
        <w:t xml:space="preserve"> - </w:t>
      </w:r>
      <w:hyperlink r:id="rId281">
        <w:r>
          <w:rPr>
            <w:color w:val="0000FF"/>
          </w:rPr>
          <w:t>седьмом части первой пункта 2 статьи 15</w:t>
        </w:r>
      </w:hyperlink>
      <w:r>
        <w:t xml:space="preserve"> Закона Республики Беларусь "Об основах административных процедур".</w:t>
      </w:r>
    </w:p>
    <w:p w:rsidR="001878DF" w:rsidRDefault="001878DF">
      <w:pPr>
        <w:pStyle w:val="ConsPlusNormal"/>
        <w:jc w:val="both"/>
      </w:pPr>
      <w:r>
        <w:t xml:space="preserve">(в ред. </w:t>
      </w:r>
      <w:hyperlink r:id="rId282">
        <w:r>
          <w:rPr>
            <w:color w:val="0000FF"/>
          </w:rPr>
          <w:t>постановления</w:t>
        </w:r>
      </w:hyperlink>
      <w:r>
        <w:t xml:space="preserve"> Совмина от 26.06.2025 N 359)</w:t>
      </w:r>
    </w:p>
    <w:p w:rsidR="001878DF" w:rsidRDefault="001878DF">
      <w:pPr>
        <w:pStyle w:val="ConsPlusNormal"/>
        <w:spacing w:before="220"/>
        <w:ind w:firstLine="540"/>
        <w:jc w:val="both"/>
      </w:pPr>
      <w:r>
        <w:lastRenderedPageBreak/>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1878DF" w:rsidRDefault="001878D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11"/>
        <w:gridCol w:w="1388"/>
        <w:gridCol w:w="1752"/>
      </w:tblGrid>
      <w:tr w:rsidR="001878DF">
        <w:tc>
          <w:tcPr>
            <w:tcW w:w="4011" w:type="dxa"/>
            <w:tcBorders>
              <w:left w:val="nil"/>
            </w:tcBorders>
            <w:vAlign w:val="center"/>
          </w:tcPr>
          <w:p w:rsidR="001878DF" w:rsidRDefault="001878DF">
            <w:pPr>
              <w:pStyle w:val="ConsPlusNormal"/>
              <w:jc w:val="center"/>
            </w:pPr>
            <w:r>
              <w:t>Наименование документа</w:t>
            </w:r>
          </w:p>
        </w:tc>
        <w:tc>
          <w:tcPr>
            <w:tcW w:w="1388" w:type="dxa"/>
            <w:vAlign w:val="center"/>
          </w:tcPr>
          <w:p w:rsidR="001878DF" w:rsidRDefault="001878DF">
            <w:pPr>
              <w:pStyle w:val="ConsPlusNormal"/>
              <w:jc w:val="center"/>
            </w:pPr>
            <w:r>
              <w:t>Срок действия</w:t>
            </w:r>
          </w:p>
        </w:tc>
        <w:tc>
          <w:tcPr>
            <w:tcW w:w="1752" w:type="dxa"/>
            <w:tcBorders>
              <w:right w:val="nil"/>
            </w:tcBorders>
            <w:vAlign w:val="center"/>
          </w:tcPr>
          <w:p w:rsidR="001878DF" w:rsidRDefault="001878DF">
            <w:pPr>
              <w:pStyle w:val="ConsPlusNormal"/>
              <w:jc w:val="center"/>
            </w:pPr>
            <w:r>
              <w:t>Форма представления</w:t>
            </w:r>
          </w:p>
        </w:tc>
      </w:tr>
      <w:tr w:rsidR="001878DF">
        <w:tblPrEx>
          <w:tblBorders>
            <w:insideV w:val="none" w:sz="0" w:space="0" w:color="auto"/>
          </w:tblBorders>
        </w:tblPrEx>
        <w:tc>
          <w:tcPr>
            <w:tcW w:w="4011" w:type="dxa"/>
            <w:tcBorders>
              <w:left w:val="nil"/>
              <w:right w:val="nil"/>
            </w:tcBorders>
          </w:tcPr>
          <w:p w:rsidR="001878DF" w:rsidRDefault="001878DF">
            <w:pPr>
              <w:pStyle w:val="ConsPlusNormal"/>
            </w:pPr>
            <w:r>
              <w:t>Свидетельство о государственной аттестации санаторно-курортной (оздоровительной) организации</w:t>
            </w:r>
          </w:p>
        </w:tc>
        <w:tc>
          <w:tcPr>
            <w:tcW w:w="1388" w:type="dxa"/>
            <w:tcBorders>
              <w:left w:val="nil"/>
              <w:right w:val="nil"/>
            </w:tcBorders>
          </w:tcPr>
          <w:p w:rsidR="001878DF" w:rsidRDefault="001878DF">
            <w:pPr>
              <w:pStyle w:val="ConsPlusNormal"/>
            </w:pPr>
            <w:r>
              <w:t>3 года</w:t>
            </w:r>
          </w:p>
        </w:tc>
        <w:tc>
          <w:tcPr>
            <w:tcW w:w="1752" w:type="dxa"/>
            <w:tcBorders>
              <w:left w:val="nil"/>
              <w:right w:val="nil"/>
            </w:tcBorders>
          </w:tcPr>
          <w:p w:rsidR="001878DF" w:rsidRDefault="001878DF">
            <w:pPr>
              <w:pStyle w:val="ConsPlusNormal"/>
            </w:pPr>
            <w:r>
              <w:t>письменная</w:t>
            </w:r>
          </w:p>
        </w:tc>
      </w:tr>
    </w:tbl>
    <w:p w:rsidR="001878DF" w:rsidRDefault="001878DF">
      <w:pPr>
        <w:pStyle w:val="ConsPlusNormal"/>
      </w:pPr>
    </w:p>
    <w:p w:rsidR="001878DF" w:rsidRDefault="001878DF">
      <w:pPr>
        <w:pStyle w:val="ConsPlusNormal"/>
      </w:pPr>
    </w:p>
    <w:p w:rsidR="001878DF" w:rsidRDefault="001878DF">
      <w:pPr>
        <w:pStyle w:val="ConsPlusNormal"/>
        <w:pBdr>
          <w:bottom w:val="single" w:sz="6" w:space="0" w:color="auto"/>
        </w:pBdr>
        <w:spacing w:before="100" w:after="100"/>
        <w:jc w:val="both"/>
        <w:rPr>
          <w:sz w:val="2"/>
          <w:szCs w:val="2"/>
        </w:rPr>
      </w:pPr>
    </w:p>
    <w:p w:rsidR="003C7B8B" w:rsidRDefault="003C7B8B"/>
    <w:sectPr w:rsidR="003C7B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DF"/>
    <w:rsid w:val="00004347"/>
    <w:rsid w:val="000065B5"/>
    <w:rsid w:val="000126A8"/>
    <w:rsid w:val="0001352B"/>
    <w:rsid w:val="00014C1B"/>
    <w:rsid w:val="00016C78"/>
    <w:rsid w:val="00021012"/>
    <w:rsid w:val="000270BF"/>
    <w:rsid w:val="00027890"/>
    <w:rsid w:val="000302F7"/>
    <w:rsid w:val="000314BD"/>
    <w:rsid w:val="00033236"/>
    <w:rsid w:val="00037722"/>
    <w:rsid w:val="0004484B"/>
    <w:rsid w:val="00047A8F"/>
    <w:rsid w:val="00051799"/>
    <w:rsid w:val="00051E1D"/>
    <w:rsid w:val="00052270"/>
    <w:rsid w:val="000564D1"/>
    <w:rsid w:val="00057995"/>
    <w:rsid w:val="00063A58"/>
    <w:rsid w:val="00063BE5"/>
    <w:rsid w:val="00067EE9"/>
    <w:rsid w:val="0007366C"/>
    <w:rsid w:val="00077DE8"/>
    <w:rsid w:val="000958B8"/>
    <w:rsid w:val="00095A51"/>
    <w:rsid w:val="000A19DB"/>
    <w:rsid w:val="000A49D0"/>
    <w:rsid w:val="000A55BB"/>
    <w:rsid w:val="000A620F"/>
    <w:rsid w:val="000A6E14"/>
    <w:rsid w:val="000A7CC1"/>
    <w:rsid w:val="000C064D"/>
    <w:rsid w:val="000C3595"/>
    <w:rsid w:val="000C5930"/>
    <w:rsid w:val="000C6CD7"/>
    <w:rsid w:val="000D0D11"/>
    <w:rsid w:val="000D0DC9"/>
    <w:rsid w:val="000D3672"/>
    <w:rsid w:val="000D7A7D"/>
    <w:rsid w:val="000D7B7F"/>
    <w:rsid w:val="000E3D7C"/>
    <w:rsid w:val="000E3F6B"/>
    <w:rsid w:val="000E4AF4"/>
    <w:rsid w:val="000E7B5F"/>
    <w:rsid w:val="000F647F"/>
    <w:rsid w:val="00106188"/>
    <w:rsid w:val="00107355"/>
    <w:rsid w:val="00112CF0"/>
    <w:rsid w:val="00113B14"/>
    <w:rsid w:val="00113CF3"/>
    <w:rsid w:val="00114C2F"/>
    <w:rsid w:val="001150F9"/>
    <w:rsid w:val="00117FC8"/>
    <w:rsid w:val="00120935"/>
    <w:rsid w:val="001212B8"/>
    <w:rsid w:val="00122F66"/>
    <w:rsid w:val="00133B44"/>
    <w:rsid w:val="00137848"/>
    <w:rsid w:val="0014051D"/>
    <w:rsid w:val="0014580E"/>
    <w:rsid w:val="00151C1A"/>
    <w:rsid w:val="001608A7"/>
    <w:rsid w:val="0016196C"/>
    <w:rsid w:val="00164163"/>
    <w:rsid w:val="0016527D"/>
    <w:rsid w:val="0016699F"/>
    <w:rsid w:val="001671DA"/>
    <w:rsid w:val="00172C0E"/>
    <w:rsid w:val="00173411"/>
    <w:rsid w:val="00174837"/>
    <w:rsid w:val="0017749C"/>
    <w:rsid w:val="00180AF9"/>
    <w:rsid w:val="00181AAB"/>
    <w:rsid w:val="00182CA9"/>
    <w:rsid w:val="00183647"/>
    <w:rsid w:val="00185780"/>
    <w:rsid w:val="001858E5"/>
    <w:rsid w:val="001878DF"/>
    <w:rsid w:val="00191C40"/>
    <w:rsid w:val="001921BE"/>
    <w:rsid w:val="00194321"/>
    <w:rsid w:val="001A3FFA"/>
    <w:rsid w:val="001A4AB6"/>
    <w:rsid w:val="001A5245"/>
    <w:rsid w:val="001A5342"/>
    <w:rsid w:val="001A773C"/>
    <w:rsid w:val="001B041B"/>
    <w:rsid w:val="001B06A3"/>
    <w:rsid w:val="001B5B2F"/>
    <w:rsid w:val="001B7868"/>
    <w:rsid w:val="001C02EE"/>
    <w:rsid w:val="001C0C26"/>
    <w:rsid w:val="001C3A8C"/>
    <w:rsid w:val="001C40EB"/>
    <w:rsid w:val="001D1C19"/>
    <w:rsid w:val="001D5EFC"/>
    <w:rsid w:val="001E2C8A"/>
    <w:rsid w:val="001E7D3E"/>
    <w:rsid w:val="001F571D"/>
    <w:rsid w:val="001F6A91"/>
    <w:rsid w:val="001F7779"/>
    <w:rsid w:val="0020138E"/>
    <w:rsid w:val="00203190"/>
    <w:rsid w:val="002032DA"/>
    <w:rsid w:val="00221059"/>
    <w:rsid w:val="002210FA"/>
    <w:rsid w:val="002222A1"/>
    <w:rsid w:val="002224E1"/>
    <w:rsid w:val="00235C33"/>
    <w:rsid w:val="00236760"/>
    <w:rsid w:val="00237BE2"/>
    <w:rsid w:val="0024033B"/>
    <w:rsid w:val="00241468"/>
    <w:rsid w:val="00241589"/>
    <w:rsid w:val="0024188C"/>
    <w:rsid w:val="00243B30"/>
    <w:rsid w:val="00247BD4"/>
    <w:rsid w:val="00251641"/>
    <w:rsid w:val="0025289B"/>
    <w:rsid w:val="00256D0D"/>
    <w:rsid w:val="00257FB6"/>
    <w:rsid w:val="002668D5"/>
    <w:rsid w:val="00272F30"/>
    <w:rsid w:val="0027318A"/>
    <w:rsid w:val="00274524"/>
    <w:rsid w:val="00274FE5"/>
    <w:rsid w:val="0027726B"/>
    <w:rsid w:val="002823FA"/>
    <w:rsid w:val="00287DAF"/>
    <w:rsid w:val="002A0765"/>
    <w:rsid w:val="002A1672"/>
    <w:rsid w:val="002A27D5"/>
    <w:rsid w:val="002A387A"/>
    <w:rsid w:val="002A525E"/>
    <w:rsid w:val="002A7464"/>
    <w:rsid w:val="002B0022"/>
    <w:rsid w:val="002B0862"/>
    <w:rsid w:val="002B2509"/>
    <w:rsid w:val="002B484F"/>
    <w:rsid w:val="002B5ED7"/>
    <w:rsid w:val="002B66FC"/>
    <w:rsid w:val="002C0C53"/>
    <w:rsid w:val="002C0D2D"/>
    <w:rsid w:val="002C37E8"/>
    <w:rsid w:val="002C5899"/>
    <w:rsid w:val="002D082D"/>
    <w:rsid w:val="002D1131"/>
    <w:rsid w:val="002D64AE"/>
    <w:rsid w:val="002E1AFA"/>
    <w:rsid w:val="002E28AF"/>
    <w:rsid w:val="002E415F"/>
    <w:rsid w:val="002E5EFC"/>
    <w:rsid w:val="002E7133"/>
    <w:rsid w:val="002F07B4"/>
    <w:rsid w:val="002F183A"/>
    <w:rsid w:val="003008D6"/>
    <w:rsid w:val="00301DF3"/>
    <w:rsid w:val="0030228F"/>
    <w:rsid w:val="00305327"/>
    <w:rsid w:val="003060CD"/>
    <w:rsid w:val="0031226C"/>
    <w:rsid w:val="00316571"/>
    <w:rsid w:val="00321FA6"/>
    <w:rsid w:val="00323B1A"/>
    <w:rsid w:val="003248A7"/>
    <w:rsid w:val="00324C6E"/>
    <w:rsid w:val="00327B94"/>
    <w:rsid w:val="003303F5"/>
    <w:rsid w:val="003305B6"/>
    <w:rsid w:val="003419DB"/>
    <w:rsid w:val="00345D8A"/>
    <w:rsid w:val="00345DF2"/>
    <w:rsid w:val="00350212"/>
    <w:rsid w:val="00350837"/>
    <w:rsid w:val="0035125D"/>
    <w:rsid w:val="00354692"/>
    <w:rsid w:val="0035519D"/>
    <w:rsid w:val="003576CE"/>
    <w:rsid w:val="0036077F"/>
    <w:rsid w:val="00365ADA"/>
    <w:rsid w:val="00367FC6"/>
    <w:rsid w:val="00372494"/>
    <w:rsid w:val="003729AA"/>
    <w:rsid w:val="00375A12"/>
    <w:rsid w:val="00376DD1"/>
    <w:rsid w:val="0037738F"/>
    <w:rsid w:val="00380055"/>
    <w:rsid w:val="00380862"/>
    <w:rsid w:val="00380B5F"/>
    <w:rsid w:val="0038740F"/>
    <w:rsid w:val="00387B93"/>
    <w:rsid w:val="00390A2F"/>
    <w:rsid w:val="00391A68"/>
    <w:rsid w:val="003A04E0"/>
    <w:rsid w:val="003A182C"/>
    <w:rsid w:val="003A566D"/>
    <w:rsid w:val="003A5EB1"/>
    <w:rsid w:val="003B044A"/>
    <w:rsid w:val="003B2707"/>
    <w:rsid w:val="003C37B0"/>
    <w:rsid w:val="003C75B3"/>
    <w:rsid w:val="003C7B8B"/>
    <w:rsid w:val="003C7ED7"/>
    <w:rsid w:val="003D2791"/>
    <w:rsid w:val="003D28E4"/>
    <w:rsid w:val="003D35B0"/>
    <w:rsid w:val="003D4EF5"/>
    <w:rsid w:val="003D57E2"/>
    <w:rsid w:val="003D58F0"/>
    <w:rsid w:val="003D6C85"/>
    <w:rsid w:val="003D77AA"/>
    <w:rsid w:val="003E0322"/>
    <w:rsid w:val="003E0C0C"/>
    <w:rsid w:val="003E4E68"/>
    <w:rsid w:val="003E4F74"/>
    <w:rsid w:val="003F7599"/>
    <w:rsid w:val="003F7BF4"/>
    <w:rsid w:val="00406715"/>
    <w:rsid w:val="00406898"/>
    <w:rsid w:val="00410CB3"/>
    <w:rsid w:val="00412F97"/>
    <w:rsid w:val="004160AE"/>
    <w:rsid w:val="004164FD"/>
    <w:rsid w:val="00421BA5"/>
    <w:rsid w:val="00425D81"/>
    <w:rsid w:val="00426A2B"/>
    <w:rsid w:val="004328FC"/>
    <w:rsid w:val="0043318F"/>
    <w:rsid w:val="00434C9B"/>
    <w:rsid w:val="00435BE9"/>
    <w:rsid w:val="0044257C"/>
    <w:rsid w:val="00445CEF"/>
    <w:rsid w:val="00446167"/>
    <w:rsid w:val="004471D3"/>
    <w:rsid w:val="00453BEC"/>
    <w:rsid w:val="00460A7D"/>
    <w:rsid w:val="0046268C"/>
    <w:rsid w:val="004626BB"/>
    <w:rsid w:val="00464D33"/>
    <w:rsid w:val="0047150C"/>
    <w:rsid w:val="0047426E"/>
    <w:rsid w:val="004801D9"/>
    <w:rsid w:val="004858AE"/>
    <w:rsid w:val="00486B9A"/>
    <w:rsid w:val="00487765"/>
    <w:rsid w:val="00487C79"/>
    <w:rsid w:val="00490D2C"/>
    <w:rsid w:val="00492924"/>
    <w:rsid w:val="004A1ADF"/>
    <w:rsid w:val="004A2C75"/>
    <w:rsid w:val="004A2E41"/>
    <w:rsid w:val="004A571C"/>
    <w:rsid w:val="004A607E"/>
    <w:rsid w:val="004B57F4"/>
    <w:rsid w:val="004B7CB4"/>
    <w:rsid w:val="004C457C"/>
    <w:rsid w:val="004C642B"/>
    <w:rsid w:val="004C7FFD"/>
    <w:rsid w:val="004D0C77"/>
    <w:rsid w:val="004D108F"/>
    <w:rsid w:val="004D1D79"/>
    <w:rsid w:val="004D3392"/>
    <w:rsid w:val="004D6353"/>
    <w:rsid w:val="004E296C"/>
    <w:rsid w:val="004F389C"/>
    <w:rsid w:val="004F467B"/>
    <w:rsid w:val="00503319"/>
    <w:rsid w:val="005039AA"/>
    <w:rsid w:val="00503E12"/>
    <w:rsid w:val="00506DD8"/>
    <w:rsid w:val="005070F1"/>
    <w:rsid w:val="0051226A"/>
    <w:rsid w:val="00512905"/>
    <w:rsid w:val="00513C62"/>
    <w:rsid w:val="00516C81"/>
    <w:rsid w:val="00517A39"/>
    <w:rsid w:val="00524CFE"/>
    <w:rsid w:val="00524D95"/>
    <w:rsid w:val="0053091D"/>
    <w:rsid w:val="00531E31"/>
    <w:rsid w:val="005360CF"/>
    <w:rsid w:val="0053721D"/>
    <w:rsid w:val="0054516E"/>
    <w:rsid w:val="005453A5"/>
    <w:rsid w:val="00546EAB"/>
    <w:rsid w:val="00546FAC"/>
    <w:rsid w:val="00551224"/>
    <w:rsid w:val="005562D1"/>
    <w:rsid w:val="00561B03"/>
    <w:rsid w:val="00565054"/>
    <w:rsid w:val="005659C4"/>
    <w:rsid w:val="00571645"/>
    <w:rsid w:val="00572920"/>
    <w:rsid w:val="005742DE"/>
    <w:rsid w:val="00575285"/>
    <w:rsid w:val="0058023E"/>
    <w:rsid w:val="005811E0"/>
    <w:rsid w:val="00582ACC"/>
    <w:rsid w:val="00585A4C"/>
    <w:rsid w:val="0059436A"/>
    <w:rsid w:val="00594E79"/>
    <w:rsid w:val="00597B4C"/>
    <w:rsid w:val="005A02CC"/>
    <w:rsid w:val="005B1E59"/>
    <w:rsid w:val="005C34FB"/>
    <w:rsid w:val="005C3614"/>
    <w:rsid w:val="005C4787"/>
    <w:rsid w:val="005D094F"/>
    <w:rsid w:val="005D29A1"/>
    <w:rsid w:val="005D3130"/>
    <w:rsid w:val="005D73D1"/>
    <w:rsid w:val="005E13AE"/>
    <w:rsid w:val="005E569A"/>
    <w:rsid w:val="005F5AC2"/>
    <w:rsid w:val="005F732C"/>
    <w:rsid w:val="00601A7F"/>
    <w:rsid w:val="00603AC1"/>
    <w:rsid w:val="00606C29"/>
    <w:rsid w:val="006155DA"/>
    <w:rsid w:val="006231F8"/>
    <w:rsid w:val="006262FE"/>
    <w:rsid w:val="006311AA"/>
    <w:rsid w:val="00631664"/>
    <w:rsid w:val="0063470B"/>
    <w:rsid w:val="00635CF3"/>
    <w:rsid w:val="00642688"/>
    <w:rsid w:val="00654DD8"/>
    <w:rsid w:val="0066612F"/>
    <w:rsid w:val="00666E4F"/>
    <w:rsid w:val="006707C3"/>
    <w:rsid w:val="006806AC"/>
    <w:rsid w:val="00687745"/>
    <w:rsid w:val="00687A13"/>
    <w:rsid w:val="00687DDD"/>
    <w:rsid w:val="00691B10"/>
    <w:rsid w:val="00691FB6"/>
    <w:rsid w:val="006A115F"/>
    <w:rsid w:val="006A3602"/>
    <w:rsid w:val="006A5036"/>
    <w:rsid w:val="006B0BBF"/>
    <w:rsid w:val="006B5AB6"/>
    <w:rsid w:val="006B654E"/>
    <w:rsid w:val="006B6580"/>
    <w:rsid w:val="006B7543"/>
    <w:rsid w:val="006B788F"/>
    <w:rsid w:val="006C1254"/>
    <w:rsid w:val="006C3ED0"/>
    <w:rsid w:val="006D2B74"/>
    <w:rsid w:val="006D404A"/>
    <w:rsid w:val="006E2222"/>
    <w:rsid w:val="006E7F9A"/>
    <w:rsid w:val="006F15E0"/>
    <w:rsid w:val="006F400F"/>
    <w:rsid w:val="00704334"/>
    <w:rsid w:val="007043AF"/>
    <w:rsid w:val="00704B78"/>
    <w:rsid w:val="00705A8F"/>
    <w:rsid w:val="007060F2"/>
    <w:rsid w:val="0071346F"/>
    <w:rsid w:val="007235B8"/>
    <w:rsid w:val="00723A7F"/>
    <w:rsid w:val="00724D76"/>
    <w:rsid w:val="00725602"/>
    <w:rsid w:val="007319FC"/>
    <w:rsid w:val="00732BEA"/>
    <w:rsid w:val="00742CFA"/>
    <w:rsid w:val="00746C24"/>
    <w:rsid w:val="007472BE"/>
    <w:rsid w:val="00747765"/>
    <w:rsid w:val="0075019C"/>
    <w:rsid w:val="00751805"/>
    <w:rsid w:val="007536DB"/>
    <w:rsid w:val="00753D51"/>
    <w:rsid w:val="0075412A"/>
    <w:rsid w:val="00754D8D"/>
    <w:rsid w:val="007565EE"/>
    <w:rsid w:val="007629AC"/>
    <w:rsid w:val="00762F01"/>
    <w:rsid w:val="00763ED9"/>
    <w:rsid w:val="00771A61"/>
    <w:rsid w:val="00794552"/>
    <w:rsid w:val="00796D24"/>
    <w:rsid w:val="007A17D3"/>
    <w:rsid w:val="007A4FF3"/>
    <w:rsid w:val="007A66B8"/>
    <w:rsid w:val="007A7E66"/>
    <w:rsid w:val="007B1FA6"/>
    <w:rsid w:val="007B470F"/>
    <w:rsid w:val="007B4C04"/>
    <w:rsid w:val="007C0F08"/>
    <w:rsid w:val="007C1AA4"/>
    <w:rsid w:val="007C40FD"/>
    <w:rsid w:val="007D02CD"/>
    <w:rsid w:val="007D2506"/>
    <w:rsid w:val="007D5A67"/>
    <w:rsid w:val="007D72DF"/>
    <w:rsid w:val="007E0BD0"/>
    <w:rsid w:val="007E0D78"/>
    <w:rsid w:val="007E26E8"/>
    <w:rsid w:val="007E2EB1"/>
    <w:rsid w:val="007F0F35"/>
    <w:rsid w:val="007F4B13"/>
    <w:rsid w:val="007F69C4"/>
    <w:rsid w:val="00800062"/>
    <w:rsid w:val="008005C5"/>
    <w:rsid w:val="008010F2"/>
    <w:rsid w:val="008032E0"/>
    <w:rsid w:val="0080420F"/>
    <w:rsid w:val="00805E7E"/>
    <w:rsid w:val="00811593"/>
    <w:rsid w:val="00813F4D"/>
    <w:rsid w:val="00815219"/>
    <w:rsid w:val="00816932"/>
    <w:rsid w:val="008170F6"/>
    <w:rsid w:val="00820D3A"/>
    <w:rsid w:val="00821BF8"/>
    <w:rsid w:val="008228D0"/>
    <w:rsid w:val="00823A95"/>
    <w:rsid w:val="0082506B"/>
    <w:rsid w:val="00826B71"/>
    <w:rsid w:val="008338A5"/>
    <w:rsid w:val="008351CC"/>
    <w:rsid w:val="00841244"/>
    <w:rsid w:val="008414B4"/>
    <w:rsid w:val="00843C8D"/>
    <w:rsid w:val="00845704"/>
    <w:rsid w:val="0085175F"/>
    <w:rsid w:val="00851EE4"/>
    <w:rsid w:val="00852316"/>
    <w:rsid w:val="0085548F"/>
    <w:rsid w:val="00856260"/>
    <w:rsid w:val="0085742B"/>
    <w:rsid w:val="00860EC9"/>
    <w:rsid w:val="00863368"/>
    <w:rsid w:val="008648CC"/>
    <w:rsid w:val="008663CF"/>
    <w:rsid w:val="008706A1"/>
    <w:rsid w:val="00872734"/>
    <w:rsid w:val="0087389A"/>
    <w:rsid w:val="00875557"/>
    <w:rsid w:val="00875D8B"/>
    <w:rsid w:val="00876A02"/>
    <w:rsid w:val="0088177C"/>
    <w:rsid w:val="00886CBD"/>
    <w:rsid w:val="00896CF5"/>
    <w:rsid w:val="008A4216"/>
    <w:rsid w:val="008A544A"/>
    <w:rsid w:val="008B4C37"/>
    <w:rsid w:val="008C233F"/>
    <w:rsid w:val="008C267F"/>
    <w:rsid w:val="008C4BBE"/>
    <w:rsid w:val="008C565D"/>
    <w:rsid w:val="008C6645"/>
    <w:rsid w:val="008D10E1"/>
    <w:rsid w:val="008D31A4"/>
    <w:rsid w:val="008D7427"/>
    <w:rsid w:val="008E0997"/>
    <w:rsid w:val="008E158B"/>
    <w:rsid w:val="008E34F3"/>
    <w:rsid w:val="008F0558"/>
    <w:rsid w:val="008F2528"/>
    <w:rsid w:val="008F2FE9"/>
    <w:rsid w:val="008F3908"/>
    <w:rsid w:val="00901657"/>
    <w:rsid w:val="00906000"/>
    <w:rsid w:val="00913617"/>
    <w:rsid w:val="00917A90"/>
    <w:rsid w:val="00917D67"/>
    <w:rsid w:val="009221F7"/>
    <w:rsid w:val="009223C5"/>
    <w:rsid w:val="00926EC2"/>
    <w:rsid w:val="00927B17"/>
    <w:rsid w:val="00932B21"/>
    <w:rsid w:val="00932F75"/>
    <w:rsid w:val="00936954"/>
    <w:rsid w:val="0093720D"/>
    <w:rsid w:val="00943078"/>
    <w:rsid w:val="009447E3"/>
    <w:rsid w:val="009469F4"/>
    <w:rsid w:val="00950981"/>
    <w:rsid w:val="0095299D"/>
    <w:rsid w:val="009547CD"/>
    <w:rsid w:val="009623E4"/>
    <w:rsid w:val="00970468"/>
    <w:rsid w:val="00970779"/>
    <w:rsid w:val="00987FA0"/>
    <w:rsid w:val="009906A7"/>
    <w:rsid w:val="00991BD1"/>
    <w:rsid w:val="00992147"/>
    <w:rsid w:val="009938CD"/>
    <w:rsid w:val="00994704"/>
    <w:rsid w:val="00995E72"/>
    <w:rsid w:val="00997AE1"/>
    <w:rsid w:val="009A0886"/>
    <w:rsid w:val="009B099E"/>
    <w:rsid w:val="009B1630"/>
    <w:rsid w:val="009D0836"/>
    <w:rsid w:val="009D390E"/>
    <w:rsid w:val="009D634B"/>
    <w:rsid w:val="009E10AF"/>
    <w:rsid w:val="009E734D"/>
    <w:rsid w:val="009F2C01"/>
    <w:rsid w:val="009F3AFC"/>
    <w:rsid w:val="009F416F"/>
    <w:rsid w:val="009F629F"/>
    <w:rsid w:val="00A00A90"/>
    <w:rsid w:val="00A015ED"/>
    <w:rsid w:val="00A04DB3"/>
    <w:rsid w:val="00A05BCF"/>
    <w:rsid w:val="00A11724"/>
    <w:rsid w:val="00A1268C"/>
    <w:rsid w:val="00A1658D"/>
    <w:rsid w:val="00A23A77"/>
    <w:rsid w:val="00A24060"/>
    <w:rsid w:val="00A3233E"/>
    <w:rsid w:val="00A3381E"/>
    <w:rsid w:val="00A35CE2"/>
    <w:rsid w:val="00A3600E"/>
    <w:rsid w:val="00A375BF"/>
    <w:rsid w:val="00A40EB4"/>
    <w:rsid w:val="00A4419B"/>
    <w:rsid w:val="00A44DBC"/>
    <w:rsid w:val="00A50BE0"/>
    <w:rsid w:val="00A552B0"/>
    <w:rsid w:val="00A5692B"/>
    <w:rsid w:val="00A56B24"/>
    <w:rsid w:val="00A608E6"/>
    <w:rsid w:val="00A65BEF"/>
    <w:rsid w:val="00A70F54"/>
    <w:rsid w:val="00A7426C"/>
    <w:rsid w:val="00A7555D"/>
    <w:rsid w:val="00A817C2"/>
    <w:rsid w:val="00A84F94"/>
    <w:rsid w:val="00A856FD"/>
    <w:rsid w:val="00A86C08"/>
    <w:rsid w:val="00A93543"/>
    <w:rsid w:val="00AA1096"/>
    <w:rsid w:val="00AA204F"/>
    <w:rsid w:val="00AA23EE"/>
    <w:rsid w:val="00AA7463"/>
    <w:rsid w:val="00AB268B"/>
    <w:rsid w:val="00AB5E8B"/>
    <w:rsid w:val="00AC0075"/>
    <w:rsid w:val="00AC5A6A"/>
    <w:rsid w:val="00AC7843"/>
    <w:rsid w:val="00AD2F7C"/>
    <w:rsid w:val="00AD3120"/>
    <w:rsid w:val="00AE6F48"/>
    <w:rsid w:val="00AE719D"/>
    <w:rsid w:val="00AF1441"/>
    <w:rsid w:val="00AF244A"/>
    <w:rsid w:val="00AF6194"/>
    <w:rsid w:val="00AF768F"/>
    <w:rsid w:val="00AF7A12"/>
    <w:rsid w:val="00AF7C0E"/>
    <w:rsid w:val="00B00D9F"/>
    <w:rsid w:val="00B052BF"/>
    <w:rsid w:val="00B05E66"/>
    <w:rsid w:val="00B071C5"/>
    <w:rsid w:val="00B10AC6"/>
    <w:rsid w:val="00B11DB3"/>
    <w:rsid w:val="00B139BC"/>
    <w:rsid w:val="00B143BF"/>
    <w:rsid w:val="00B165B7"/>
    <w:rsid w:val="00B17F54"/>
    <w:rsid w:val="00B34335"/>
    <w:rsid w:val="00B36BE1"/>
    <w:rsid w:val="00B40437"/>
    <w:rsid w:val="00B40C01"/>
    <w:rsid w:val="00B41495"/>
    <w:rsid w:val="00B4749D"/>
    <w:rsid w:val="00B55AA9"/>
    <w:rsid w:val="00B56222"/>
    <w:rsid w:val="00B56979"/>
    <w:rsid w:val="00B56EE9"/>
    <w:rsid w:val="00B608AF"/>
    <w:rsid w:val="00B62376"/>
    <w:rsid w:val="00B624EE"/>
    <w:rsid w:val="00B66C59"/>
    <w:rsid w:val="00B72956"/>
    <w:rsid w:val="00B7517E"/>
    <w:rsid w:val="00B8042E"/>
    <w:rsid w:val="00B81480"/>
    <w:rsid w:val="00B81880"/>
    <w:rsid w:val="00B91B03"/>
    <w:rsid w:val="00B91CE2"/>
    <w:rsid w:val="00B97AF0"/>
    <w:rsid w:val="00BA08E2"/>
    <w:rsid w:val="00BA2BCE"/>
    <w:rsid w:val="00BA613B"/>
    <w:rsid w:val="00BB1785"/>
    <w:rsid w:val="00BB604F"/>
    <w:rsid w:val="00BB63A0"/>
    <w:rsid w:val="00BC2E0F"/>
    <w:rsid w:val="00BD4477"/>
    <w:rsid w:val="00BD4C5A"/>
    <w:rsid w:val="00BD5CFC"/>
    <w:rsid w:val="00BE0A07"/>
    <w:rsid w:val="00BE47C1"/>
    <w:rsid w:val="00BF3E57"/>
    <w:rsid w:val="00BF4931"/>
    <w:rsid w:val="00BF4E3B"/>
    <w:rsid w:val="00C004B3"/>
    <w:rsid w:val="00C16F4D"/>
    <w:rsid w:val="00C2023F"/>
    <w:rsid w:val="00C2163E"/>
    <w:rsid w:val="00C2392E"/>
    <w:rsid w:val="00C24E06"/>
    <w:rsid w:val="00C253A8"/>
    <w:rsid w:val="00C27E63"/>
    <w:rsid w:val="00C302DD"/>
    <w:rsid w:val="00C37751"/>
    <w:rsid w:val="00C400B8"/>
    <w:rsid w:val="00C42CAF"/>
    <w:rsid w:val="00C53EF6"/>
    <w:rsid w:val="00C55942"/>
    <w:rsid w:val="00C55FB5"/>
    <w:rsid w:val="00C60DE7"/>
    <w:rsid w:val="00C61E86"/>
    <w:rsid w:val="00C66680"/>
    <w:rsid w:val="00C669F5"/>
    <w:rsid w:val="00C704A3"/>
    <w:rsid w:val="00C7136C"/>
    <w:rsid w:val="00C72401"/>
    <w:rsid w:val="00C72BFD"/>
    <w:rsid w:val="00C74274"/>
    <w:rsid w:val="00C7514D"/>
    <w:rsid w:val="00C75A98"/>
    <w:rsid w:val="00C77A4C"/>
    <w:rsid w:val="00C8023B"/>
    <w:rsid w:val="00C92878"/>
    <w:rsid w:val="00C94A3C"/>
    <w:rsid w:val="00CA4598"/>
    <w:rsid w:val="00CA4A4B"/>
    <w:rsid w:val="00CB1904"/>
    <w:rsid w:val="00CB1C0B"/>
    <w:rsid w:val="00CB3088"/>
    <w:rsid w:val="00CB533A"/>
    <w:rsid w:val="00CB5EBF"/>
    <w:rsid w:val="00CB7EF3"/>
    <w:rsid w:val="00CC107B"/>
    <w:rsid w:val="00CC1511"/>
    <w:rsid w:val="00CC3AF3"/>
    <w:rsid w:val="00CC3D65"/>
    <w:rsid w:val="00CC4C5D"/>
    <w:rsid w:val="00CC515A"/>
    <w:rsid w:val="00CC5211"/>
    <w:rsid w:val="00CC7AFC"/>
    <w:rsid w:val="00CD3D67"/>
    <w:rsid w:val="00CE6680"/>
    <w:rsid w:val="00CE74CD"/>
    <w:rsid w:val="00CE7A59"/>
    <w:rsid w:val="00CF0D90"/>
    <w:rsid w:val="00CF2D6E"/>
    <w:rsid w:val="00CF3000"/>
    <w:rsid w:val="00D03465"/>
    <w:rsid w:val="00D056A6"/>
    <w:rsid w:val="00D05EF5"/>
    <w:rsid w:val="00D06967"/>
    <w:rsid w:val="00D10450"/>
    <w:rsid w:val="00D116FE"/>
    <w:rsid w:val="00D125AA"/>
    <w:rsid w:val="00D139E9"/>
    <w:rsid w:val="00D14E14"/>
    <w:rsid w:val="00D22EAB"/>
    <w:rsid w:val="00D2300C"/>
    <w:rsid w:val="00D23920"/>
    <w:rsid w:val="00D30624"/>
    <w:rsid w:val="00D310B1"/>
    <w:rsid w:val="00D333C5"/>
    <w:rsid w:val="00D36896"/>
    <w:rsid w:val="00D37439"/>
    <w:rsid w:val="00D40A65"/>
    <w:rsid w:val="00D4132A"/>
    <w:rsid w:val="00D41791"/>
    <w:rsid w:val="00D45376"/>
    <w:rsid w:val="00D47090"/>
    <w:rsid w:val="00D51602"/>
    <w:rsid w:val="00D51E57"/>
    <w:rsid w:val="00D5241E"/>
    <w:rsid w:val="00D60A61"/>
    <w:rsid w:val="00D61EF8"/>
    <w:rsid w:val="00D63D03"/>
    <w:rsid w:val="00D65772"/>
    <w:rsid w:val="00D74AB2"/>
    <w:rsid w:val="00D764D8"/>
    <w:rsid w:val="00D7735C"/>
    <w:rsid w:val="00D80E16"/>
    <w:rsid w:val="00D872C7"/>
    <w:rsid w:val="00D87681"/>
    <w:rsid w:val="00D9066A"/>
    <w:rsid w:val="00D924F5"/>
    <w:rsid w:val="00D926BE"/>
    <w:rsid w:val="00D95629"/>
    <w:rsid w:val="00DA6B2A"/>
    <w:rsid w:val="00DA773A"/>
    <w:rsid w:val="00DA7F53"/>
    <w:rsid w:val="00DB1C3B"/>
    <w:rsid w:val="00DB2732"/>
    <w:rsid w:val="00DB5D6C"/>
    <w:rsid w:val="00DB724A"/>
    <w:rsid w:val="00DB73E7"/>
    <w:rsid w:val="00DC06D9"/>
    <w:rsid w:val="00DC4CF1"/>
    <w:rsid w:val="00DD132F"/>
    <w:rsid w:val="00DE1D4D"/>
    <w:rsid w:val="00DE251E"/>
    <w:rsid w:val="00DE2ED1"/>
    <w:rsid w:val="00DE33E6"/>
    <w:rsid w:val="00DE3651"/>
    <w:rsid w:val="00DE398B"/>
    <w:rsid w:val="00DE4828"/>
    <w:rsid w:val="00DF7E50"/>
    <w:rsid w:val="00E01BC3"/>
    <w:rsid w:val="00E03E51"/>
    <w:rsid w:val="00E0447B"/>
    <w:rsid w:val="00E04866"/>
    <w:rsid w:val="00E0603B"/>
    <w:rsid w:val="00E11009"/>
    <w:rsid w:val="00E13B7B"/>
    <w:rsid w:val="00E14083"/>
    <w:rsid w:val="00E14F76"/>
    <w:rsid w:val="00E21298"/>
    <w:rsid w:val="00E21873"/>
    <w:rsid w:val="00E273DE"/>
    <w:rsid w:val="00E31BC4"/>
    <w:rsid w:val="00E369EC"/>
    <w:rsid w:val="00E429BC"/>
    <w:rsid w:val="00E458A9"/>
    <w:rsid w:val="00E52DE4"/>
    <w:rsid w:val="00E602B6"/>
    <w:rsid w:val="00E615C4"/>
    <w:rsid w:val="00E64138"/>
    <w:rsid w:val="00E6452B"/>
    <w:rsid w:val="00E67F74"/>
    <w:rsid w:val="00E7144C"/>
    <w:rsid w:val="00E74AE7"/>
    <w:rsid w:val="00E75003"/>
    <w:rsid w:val="00E75B3C"/>
    <w:rsid w:val="00E831B5"/>
    <w:rsid w:val="00E844DA"/>
    <w:rsid w:val="00E953D1"/>
    <w:rsid w:val="00E9622E"/>
    <w:rsid w:val="00E962A7"/>
    <w:rsid w:val="00E96308"/>
    <w:rsid w:val="00EA127A"/>
    <w:rsid w:val="00EA54F7"/>
    <w:rsid w:val="00EB4713"/>
    <w:rsid w:val="00EB705A"/>
    <w:rsid w:val="00EB7B24"/>
    <w:rsid w:val="00EC03BA"/>
    <w:rsid w:val="00EC2E34"/>
    <w:rsid w:val="00EC2E7E"/>
    <w:rsid w:val="00EC562A"/>
    <w:rsid w:val="00EC562E"/>
    <w:rsid w:val="00EC5EBD"/>
    <w:rsid w:val="00EC6322"/>
    <w:rsid w:val="00EE6453"/>
    <w:rsid w:val="00EF20C2"/>
    <w:rsid w:val="00EF287F"/>
    <w:rsid w:val="00EF57D7"/>
    <w:rsid w:val="00EF5D7C"/>
    <w:rsid w:val="00F054C2"/>
    <w:rsid w:val="00F0648D"/>
    <w:rsid w:val="00F06555"/>
    <w:rsid w:val="00F1003E"/>
    <w:rsid w:val="00F13AD1"/>
    <w:rsid w:val="00F1417D"/>
    <w:rsid w:val="00F14BF8"/>
    <w:rsid w:val="00F1785C"/>
    <w:rsid w:val="00F2446A"/>
    <w:rsid w:val="00F37D21"/>
    <w:rsid w:val="00F411E2"/>
    <w:rsid w:val="00F42467"/>
    <w:rsid w:val="00F52BFC"/>
    <w:rsid w:val="00F607AD"/>
    <w:rsid w:val="00F60960"/>
    <w:rsid w:val="00F62927"/>
    <w:rsid w:val="00F65867"/>
    <w:rsid w:val="00F713D1"/>
    <w:rsid w:val="00F72026"/>
    <w:rsid w:val="00F72436"/>
    <w:rsid w:val="00F726C6"/>
    <w:rsid w:val="00F7451C"/>
    <w:rsid w:val="00F7605F"/>
    <w:rsid w:val="00F805D9"/>
    <w:rsid w:val="00F80BA4"/>
    <w:rsid w:val="00F8271C"/>
    <w:rsid w:val="00F85B9B"/>
    <w:rsid w:val="00F92CE2"/>
    <w:rsid w:val="00F9765F"/>
    <w:rsid w:val="00FA124E"/>
    <w:rsid w:val="00FA26C9"/>
    <w:rsid w:val="00FA3EDC"/>
    <w:rsid w:val="00FA5294"/>
    <w:rsid w:val="00FA5464"/>
    <w:rsid w:val="00FA6B2A"/>
    <w:rsid w:val="00FA6D21"/>
    <w:rsid w:val="00FA76E8"/>
    <w:rsid w:val="00FB3DC9"/>
    <w:rsid w:val="00FB5DD6"/>
    <w:rsid w:val="00FC685A"/>
    <w:rsid w:val="00FD0D6D"/>
    <w:rsid w:val="00FD103B"/>
    <w:rsid w:val="00FD1EE8"/>
    <w:rsid w:val="00FD4812"/>
    <w:rsid w:val="00FD4B6F"/>
    <w:rsid w:val="00FE08EF"/>
    <w:rsid w:val="00FE4F93"/>
    <w:rsid w:val="00FE5D44"/>
    <w:rsid w:val="00FF58A9"/>
    <w:rsid w:val="00FF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9D0ED-3FA7-4983-9466-4B995794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8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78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78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78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78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78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78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78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FBA15377D080147EB920B6E4F089CA243D9E11C86D4F335C18A0B89446CBCC7F4189924D25141E87EE0311282518E7B46A4CD5BF795F9F3590E07EC61n55EL" TargetMode="External"/><Relationship Id="rId21" Type="http://schemas.openxmlformats.org/officeDocument/2006/relationships/hyperlink" Target="consultantplus://offline/ref=FFBA15377D080147EB920B6E4F089CA243D9E11C86D4F131C8860F89446CBCC7F4189924D25141E87EE0311286578E7B46A4CD5BF795F9F3590E07EC61n55EL" TargetMode="External"/><Relationship Id="rId63" Type="http://schemas.openxmlformats.org/officeDocument/2006/relationships/hyperlink" Target="consultantplus://offline/ref=FFBA15377D080147EB920B6E4F089CA243D9E11C86D4F131C8860F89446CBCC7F4189924D25141E87EE0311286518E7B46A4CD5BF795F9F3590E07EC61n55EL" TargetMode="External"/><Relationship Id="rId159" Type="http://schemas.openxmlformats.org/officeDocument/2006/relationships/hyperlink" Target="consultantplus://offline/ref=FFBA15377D080147EB920B6E4F089CA243D9E11C86D7F932CE8A0C89446CBCC7F4189924D25141E87EE0311286568E7B46A4CD5BF795F9F3590E07EC61n55EL" TargetMode="External"/><Relationship Id="rId170" Type="http://schemas.openxmlformats.org/officeDocument/2006/relationships/hyperlink" Target="consultantplus://offline/ref=FFBA15377D080147EB920B6E4F089CA243D9E11C86D7F831CE8B0F89446CBCC7F4189924D25141E87EE1361787548E7B46A4CD5BF795F9F3590E07EC61n55EL" TargetMode="External"/><Relationship Id="rId226" Type="http://schemas.openxmlformats.org/officeDocument/2006/relationships/hyperlink" Target="consultantplus://offline/ref=FFBA15377D080147EB920B6E4F089CA243D9E11C86D4F037CA850D89446CBCC7F4189924D25141E87EE030128F518E7B46A4CD5BF795F9F3590E07EC61n55EL" TargetMode="External"/><Relationship Id="rId268" Type="http://schemas.openxmlformats.org/officeDocument/2006/relationships/hyperlink" Target="consultantplus://offline/ref=FFBA15377D080147EB920B6E4F089CA243D9E11C86D4F03ECA800289446CBCC7F4189924D25141E87EE0311280558E7B46A4CD5BF795F9F3590E07EC61n55EL" TargetMode="External"/><Relationship Id="rId32" Type="http://schemas.openxmlformats.org/officeDocument/2006/relationships/hyperlink" Target="consultantplus://offline/ref=FFBA15377D080147EB920B6E4F089CA243D9E11C86D4F03ECA800289446CBCC7F4189924D25141E87EE0311280558E7B46A4CD5BF795F9F3590E07EC61n55EL" TargetMode="External"/><Relationship Id="rId74" Type="http://schemas.openxmlformats.org/officeDocument/2006/relationships/hyperlink" Target="consultantplus://offline/ref=FFBA15377D080147EB920B6E4F089CA243D9E11C86D4F134CA870989446CBCC7F4189924D25141E87EE0311380558E7B46A4CD5BF795F9F3590E07EC61n55EL" TargetMode="External"/><Relationship Id="rId128" Type="http://schemas.openxmlformats.org/officeDocument/2006/relationships/hyperlink" Target="consultantplus://offline/ref=FFBA15377D080147EB920B6E4F089CA243D9E11C86D7F033C0870389446CBCC7F4189924D25141E87EE0311182538E7B46A4CD5BF795F9F3590E07EC61n55EL" TargetMode="External"/><Relationship Id="rId5" Type="http://schemas.openxmlformats.org/officeDocument/2006/relationships/hyperlink" Target="consultantplus://offline/ref=FFBA15377D080147EB920B6E4F089CA243D9E11C86D4F131C8860F89446CBCC7F4189924D25141E87EE03112875D8E7B46A4CD5BF795F9F3590E07EC61n55EL" TargetMode="External"/><Relationship Id="rId181" Type="http://schemas.openxmlformats.org/officeDocument/2006/relationships/hyperlink" Target="consultantplus://offline/ref=FFBA15377D080147EB920B6E4F089CA243D9E11C86D7F033C0870389446CBCC7F4189924D25141E87EE03111865D8E7B46A4CD5BF795F9F3590E07EC61n55EL" TargetMode="External"/><Relationship Id="rId237" Type="http://schemas.openxmlformats.org/officeDocument/2006/relationships/hyperlink" Target="consultantplus://offline/ref=FFBA15377D080147EB920B6E4F089CA243D9E11C86D7F033C0870389446CBCC7F4189924D25141E87EE031118F5D8E7B46A4CD5BF795F9F3590E07EC61n55EL" TargetMode="External"/><Relationship Id="rId279" Type="http://schemas.openxmlformats.org/officeDocument/2006/relationships/hyperlink" Target="consultantplus://offline/ref=FFBA15377D080147EB920B6E4F089CA243D9E11C86D7F033C0870389446CBCC7F4189924D25141E87EE031118E5D8E7B46A4CD5BF795F9F3590E07EC61n55EL" TargetMode="External"/><Relationship Id="rId22" Type="http://schemas.openxmlformats.org/officeDocument/2006/relationships/hyperlink" Target="consultantplus://offline/ref=FFBA15377D080147EB920B6E4F089CA243D9E11C86D7F831CE8B0B89446CBCC7F4189924D25141E87EE0371687548E7B46A4CD5BF795F9F3590E07EC61n55EL" TargetMode="External"/><Relationship Id="rId43" Type="http://schemas.openxmlformats.org/officeDocument/2006/relationships/hyperlink" Target="consultantplus://offline/ref=FFBA15377D080147EB920B6E4F089CA243D9E11C86D7F73FC1840A89446CBCC7F4189924D24341B072E1310C875C9B2D17E2n95DL" TargetMode="External"/><Relationship Id="rId64" Type="http://schemas.openxmlformats.org/officeDocument/2006/relationships/hyperlink" Target="consultantplus://offline/ref=FFBA15377D080147EB920B6E4F089CA243D9E11C86D4F335C18A0B89446CBCC7F4189924D25141E87EE0311282578E7B46A4CD5BF795F9F3590E07EC61n55EL" TargetMode="External"/><Relationship Id="rId118" Type="http://schemas.openxmlformats.org/officeDocument/2006/relationships/hyperlink" Target="consultantplus://offline/ref=FFBA15377D080147EB920B6E4F089CA243D9E11C86D7F831CE8B0B89446CBCC7F4189924D24341B072E1310C875C9B2D17E2n95DL" TargetMode="External"/><Relationship Id="rId139" Type="http://schemas.openxmlformats.org/officeDocument/2006/relationships/hyperlink" Target="consultantplus://offline/ref=FFBA15377D080147EB920B6E4F089CA243D9E11C86D4F335C18A0B89446CBCC7F4189924D25141E87EE0311282508E7B46A4CD5BF795F9F3590E07EC61n55EL" TargetMode="External"/><Relationship Id="rId85" Type="http://schemas.openxmlformats.org/officeDocument/2006/relationships/hyperlink" Target="consultantplus://offline/ref=FFBA15377D080147EB920B6E4F089CA243D9E11C86D4F335C18A0B89446CBCC7F4189924D25141E87EE0311282568E7B46A4CD5BF795F9F3590E07EC61n55EL" TargetMode="External"/><Relationship Id="rId150" Type="http://schemas.openxmlformats.org/officeDocument/2006/relationships/hyperlink" Target="consultantplus://offline/ref=FFBA15377D080147EB920B6E4F089CA243D9E11C86D7F435C9860E89446CBCC7F4189924D24341B072E1310C875C9B2D17E2n95DL" TargetMode="External"/><Relationship Id="rId171" Type="http://schemas.openxmlformats.org/officeDocument/2006/relationships/hyperlink" Target="consultantplus://offline/ref=FFBA15377D080147EB920B6E4F089CA243D9E11C86D7F831CE8B0F89446CBCC7F4189924D25141E87EE136178E538E7B46A4CD5BF795F9F3590E07EC61n55EL" TargetMode="External"/><Relationship Id="rId192" Type="http://schemas.openxmlformats.org/officeDocument/2006/relationships/hyperlink" Target="consultantplus://offline/ref=FFBA15377D080147EB920B6E4F089CA243D9E11C86D7F831C0800889446CBCC7F4189924D25141E87EE0311381558E7B46A4CD5BF795F9F3590E07EC61n55EL" TargetMode="External"/><Relationship Id="rId206" Type="http://schemas.openxmlformats.org/officeDocument/2006/relationships/hyperlink" Target="consultantplus://offline/ref=FFBA15377D080147EB920B6E4F089CA243D9E11C86D7F435C9860E89446CBCC7F4189924D25141E87EE0311787558E7B46A4CD5BF795F9F3590E07EC61n55EL" TargetMode="External"/><Relationship Id="rId227" Type="http://schemas.openxmlformats.org/officeDocument/2006/relationships/hyperlink" Target="consultantplus://offline/ref=FFBA15377D080147EB920B6E4F089CA243D9E11C86D4F037CA850D89446CBCC7F4189924D25141E87EE031168F528E7B46A4CD5BF795F9F3590E07EC61n55EL" TargetMode="External"/><Relationship Id="rId248" Type="http://schemas.openxmlformats.org/officeDocument/2006/relationships/hyperlink" Target="consultantplus://offline/ref=FFBA15377D080147EB920B6E4F089CA243D9E11C86D7F435C9860E89446CBCC7F4189924D25141E87EE0311787508E7B46A4CD5BF795F9F3590E07EC61n55EL" TargetMode="External"/><Relationship Id="rId269" Type="http://schemas.openxmlformats.org/officeDocument/2006/relationships/hyperlink" Target="consultantplus://offline/ref=FFBA15377D080147EB920B6E4F089CA243D9E11C86D4F335C18A0B89446CBCC7F4189924D25141E87EE0311281548E7B46A4CD5BF795F9F3590E07EC61n55EL" TargetMode="External"/><Relationship Id="rId12" Type="http://schemas.openxmlformats.org/officeDocument/2006/relationships/hyperlink" Target="consultantplus://offline/ref=FFBA15377D080147EB920B6E4F089CA243D9E11C86D4F335C18A0B89446CBCC7F4189924D25141E87EE03112835D8E7B46A4CD5BF795F9F3590E07EC61n55EL" TargetMode="External"/><Relationship Id="rId33" Type="http://schemas.openxmlformats.org/officeDocument/2006/relationships/hyperlink" Target="consultantplus://offline/ref=FFBA15377D080147EB920B6E4F089CA243D9E11C86D7F831CE8B0B89446CBCC7F4189924D25141E87EE032128F548E7B46A4CD5BF795F9F3590E07EC61n55EL" TargetMode="External"/><Relationship Id="rId108" Type="http://schemas.openxmlformats.org/officeDocument/2006/relationships/hyperlink" Target="consultantplus://offline/ref=FFBA15377D080147EB920B6E4F089CA243D9E11C86D4F132CA830A89446CBCC7F4189924D25141E87EE03112815C8E7B46A4CD5BF795F9F3590E07EC61n55EL" TargetMode="External"/><Relationship Id="rId129" Type="http://schemas.openxmlformats.org/officeDocument/2006/relationships/hyperlink" Target="consultantplus://offline/ref=FFBA15377D080147EB920B6E4F089CA243D9E11C86D7F033C0870389446CBCC7F4189924D25141E87EE0311182538E7B46A4CD5BF795F9F3590E07EC61n55EL" TargetMode="External"/><Relationship Id="rId280" Type="http://schemas.openxmlformats.org/officeDocument/2006/relationships/hyperlink" Target="consultantplus://offline/ref=FFBA15377D080147EB920B6E4F089CA243D9E11C86D7F435C9860E89446CBCC7F4189924D25141E87EE0311787558E7B46A4CD5BF795F9F3590E07EC61n55EL" TargetMode="External"/><Relationship Id="rId54" Type="http://schemas.openxmlformats.org/officeDocument/2006/relationships/hyperlink" Target="consultantplus://offline/ref=FFBA15377D080147EB920B6E4F089CA243D9E11C86D4F335C98A0D89446CBCC7F4189924D24341B072E1310C875C9B2D17E2n95DL" TargetMode="External"/><Relationship Id="rId75" Type="http://schemas.openxmlformats.org/officeDocument/2006/relationships/hyperlink" Target="consultantplus://offline/ref=FFBA15377D080147EB920B6E4F089CA243D9E11C86D4F134CA870989446CBCC7F4189924D25141E87EE030178E528E7B46A4CD5BF795F9F3590E07EC61n55EL" TargetMode="External"/><Relationship Id="rId96" Type="http://schemas.openxmlformats.org/officeDocument/2006/relationships/hyperlink" Target="consultantplus://offline/ref=FFBA15377D080147EB920B6E4F089CA243D9E11C86D4F437C1860B89446CBCC7F4189924D24341B072E1310C875C9B2D17E2n95DL" TargetMode="External"/><Relationship Id="rId140" Type="http://schemas.openxmlformats.org/officeDocument/2006/relationships/hyperlink" Target="consultantplus://offline/ref=FFBA15377D080147EB920B6E4F089CA243D9E11C86D7F837CC820389446CBCC7F4189924D24341B072E1310C875C9B2D17E2n95DL" TargetMode="External"/><Relationship Id="rId161" Type="http://schemas.openxmlformats.org/officeDocument/2006/relationships/hyperlink" Target="consultantplus://offline/ref=FFBA15377D080147EB920B6E4F089CA243D9E11C86D7F435C9860E89446CBCC7F4189924D25141E87EE0311787508E7B46A4CD5BF795F9F3590E07EC61n55EL" TargetMode="External"/><Relationship Id="rId182" Type="http://schemas.openxmlformats.org/officeDocument/2006/relationships/hyperlink" Target="consultantplus://offline/ref=FFBA15377D080147EB920B6E4F089CA243D9E11C86D4F335C18A0B89446CBCC7F4189924D25141E87EE03112825D8E7B46A4CD5BF795F9F3590E07EC61n55EL" TargetMode="External"/><Relationship Id="rId217" Type="http://schemas.openxmlformats.org/officeDocument/2006/relationships/hyperlink" Target="consultantplus://offline/ref=FFBA15377D080147EB920B6E4F089CA243D9E11C86D4F13FCC840B89446CBCC7F4189924D25141E87EE0311784548E7B46A4CD5BF795F9F3590E07EC61n55EL" TargetMode="External"/><Relationship Id="rId6" Type="http://schemas.openxmlformats.org/officeDocument/2006/relationships/hyperlink" Target="consultantplus://offline/ref=FFBA15377D080147EB920B6E4F089CA243D9E11C86D4F130C0800389446CBCC7F4189924D25141E87EE0311382568E7B46A4CD5BF795F9F3590E07EC61n55EL" TargetMode="External"/><Relationship Id="rId238" Type="http://schemas.openxmlformats.org/officeDocument/2006/relationships/hyperlink" Target="consultantplus://offline/ref=FFBA15377D080147EB920B6E4F089CA243D9E11C86D4F13FCC840B89446CBCC7F4189924D25141E87EE0311784548E7B46A4CD5BF795F9F3590E07EC61n55EL" TargetMode="External"/><Relationship Id="rId259" Type="http://schemas.openxmlformats.org/officeDocument/2006/relationships/hyperlink" Target="consultantplus://offline/ref=FFBA15377D080147EB920B6E4F089CA243D9E11C86D4F03ECA800289446CBCC7F4189924D25141E87EE0311280518E7B46A4CD5BF795F9F3590E07EC61n55EL" TargetMode="External"/><Relationship Id="rId23" Type="http://schemas.openxmlformats.org/officeDocument/2006/relationships/hyperlink" Target="consultantplus://offline/ref=FFBA15377D080147EB920B6E4F089CA243D9E11C86D4F035CA830F89446CBCC7F4189924D25141E87EE0311784518E7B46A4CD5BF795F9F3590E07EC61n55EL" TargetMode="External"/><Relationship Id="rId119" Type="http://schemas.openxmlformats.org/officeDocument/2006/relationships/hyperlink" Target="consultantplus://offline/ref=FFBA15377D080147EB920B6E4F089CA243D9E11C86D7F831CE8B0F89446CBCC7F4189924D25141E87EE1361787548E7B46A4CD5BF795F9F3590E07EC61n55EL" TargetMode="External"/><Relationship Id="rId270" Type="http://schemas.openxmlformats.org/officeDocument/2006/relationships/hyperlink" Target="consultantplus://offline/ref=FFBA15377D080147EB920B6E4F089CA243D9E11C86D7F033C0870389446CBCC7F4189924D25141E87EE031118E568E7B46A4CD5BF795F9F3590E07EC61n55EL" TargetMode="External"/><Relationship Id="rId44" Type="http://schemas.openxmlformats.org/officeDocument/2006/relationships/hyperlink" Target="consultantplus://offline/ref=FFBA15377D080147EB920B6E4F089CA243D9E11C86D7F831CE8B0B89446CBCC7F4189924D24341B072E1310C875C9B2D17E2n95DL" TargetMode="External"/><Relationship Id="rId65" Type="http://schemas.openxmlformats.org/officeDocument/2006/relationships/hyperlink" Target="consultantplus://offline/ref=FFBA15377D080147EB920B6E4F089CA243D9E11C86D7F033C0870389446CBCC7F4189924D25141E87EE0311183528E7B46A4CD5BF795F9F3590E07EC61n55EL" TargetMode="External"/><Relationship Id="rId86" Type="http://schemas.openxmlformats.org/officeDocument/2006/relationships/hyperlink" Target="consultantplus://offline/ref=FFBA15377D080147EB920B6E4F089CA243D9E11C86D7F033C0870389446CBCC7F4189924D25141E87EE0311182558E7B46A4CD5BF795F9F3590E07EC61n55EL" TargetMode="External"/><Relationship Id="rId130" Type="http://schemas.openxmlformats.org/officeDocument/2006/relationships/hyperlink" Target="consultantplus://offline/ref=FFBA15377D080147EB920B6E4F089CA243D9E11C86D7F435C9860E89446CBCC7F4189924D25141E87EE0311787558E7B46A4CD5BF795F9F3590E07EC61n55EL" TargetMode="External"/><Relationship Id="rId151" Type="http://schemas.openxmlformats.org/officeDocument/2006/relationships/hyperlink" Target="consultantplus://offline/ref=FFBA15377D080147EB920B6E4F089CA243D9E11C86D7F837CC820389446CBCC7F4189924D25141E87EE0311284578E7B46A4CD5BF795F9F3590E07EC61n55EL" TargetMode="External"/><Relationship Id="rId172" Type="http://schemas.openxmlformats.org/officeDocument/2006/relationships/hyperlink" Target="consultantplus://offline/ref=FFBA15377D080147EB920B6E4F089CA243D9E11C86D7F831CE8B0F89446CBCC7F4189924D25141E87EE1361484548E7B46A4CD5BF795F9F3590E07EC61n55EL" TargetMode="External"/><Relationship Id="rId193" Type="http://schemas.openxmlformats.org/officeDocument/2006/relationships/hyperlink" Target="consultantplus://offline/ref=FFBA15377D080147EB920B6E4F089CA243D9E11C86D7F435C9860E89446CBCC7F4189924D24341B072E1310C875C9B2D17E2n95DL" TargetMode="External"/><Relationship Id="rId207" Type="http://schemas.openxmlformats.org/officeDocument/2006/relationships/hyperlink" Target="consultantplus://offline/ref=FFBA15377D080147EB920B6E4F089CA243D9E11C86D7F435C9860E89446CBCC7F4189924D25141E87EE0311787508E7B46A4CD5BF795F9F3590E07EC61n55EL" TargetMode="External"/><Relationship Id="rId228" Type="http://schemas.openxmlformats.org/officeDocument/2006/relationships/hyperlink" Target="consultantplus://offline/ref=FFBA15377D080147EB920B6E4F089CA243D9E11C86D4F035CA830F89446CBCC7F4189924D25141E87EE0311783568E7B46A4CD5BF795F9F3590E07EC61n55EL" TargetMode="External"/><Relationship Id="rId249" Type="http://schemas.openxmlformats.org/officeDocument/2006/relationships/hyperlink" Target="consultantplus://offline/ref=FFBA15377D080147EB920B6E4F089CA243D9E11C86D4F035CA830F89446CBCC7F4189924D25141E87EE0311780508E7B46A4CD5BF795F9F3590E07EC61n55EL" TargetMode="External"/><Relationship Id="rId13" Type="http://schemas.openxmlformats.org/officeDocument/2006/relationships/hyperlink" Target="consultantplus://offline/ref=FFBA15377D080147EB920B6E4F089CA243D9E11C86D7F033C0870389446CBCC7F4189924D25141E87EE0311186568E7B46A4CD5BF795F9F3590E07EC61n55EL" TargetMode="External"/><Relationship Id="rId109" Type="http://schemas.openxmlformats.org/officeDocument/2006/relationships/hyperlink" Target="consultantplus://offline/ref=FFBA15377D080147EB920B6E4F089CA243D9E11C86D7F033C0870389446CBCC7F4189924D25141E87EE0311182578E7B46A4CD5BF795F9F3590E07EC61n55EL" TargetMode="External"/><Relationship Id="rId260" Type="http://schemas.openxmlformats.org/officeDocument/2006/relationships/hyperlink" Target="consultantplus://offline/ref=FFBA15377D080147EB920B6E4F089CA243D9E11C86D4F03ECA800289446CBCC7F4189924D25141E87EE0311280518E7B46A4CD5BF795F9F3590E07EC61n55EL" TargetMode="External"/><Relationship Id="rId281" Type="http://schemas.openxmlformats.org/officeDocument/2006/relationships/hyperlink" Target="consultantplus://offline/ref=FFBA15377D080147EB920B6E4F089CA243D9E11C86D7F435C9860E89446CBCC7F4189924D25141E87EE0311787508E7B46A4CD5BF795F9F3590E07EC61n55EL" TargetMode="External"/><Relationship Id="rId34" Type="http://schemas.openxmlformats.org/officeDocument/2006/relationships/hyperlink" Target="consultantplus://offline/ref=FFBA15377D080147EB920B6E4F089CA243D9E11C86D7F033C0870389446CBCC7F4189924D25141E87EE0311186568E7B46A4CD5BF795F9F3590E07EC61n55EL" TargetMode="External"/><Relationship Id="rId55" Type="http://schemas.openxmlformats.org/officeDocument/2006/relationships/hyperlink" Target="consultantplus://offline/ref=FFBA15377D080147EB920B6E4F089CA243D9E11C86D4F13FCA8B0D89446CBCC7F4189924D24341B072E1310C875C9B2D17E2n95DL" TargetMode="External"/><Relationship Id="rId76" Type="http://schemas.openxmlformats.org/officeDocument/2006/relationships/hyperlink" Target="consultantplus://offline/ref=FFBA15377D080147EB920B6E4F089CA243D9E11C86D4F132CA830A89446CBCC7F4189924D25141E87EE0311783568E7B46A4CD5BF795F9F3590E07EC61n55EL" TargetMode="External"/><Relationship Id="rId97" Type="http://schemas.openxmlformats.org/officeDocument/2006/relationships/hyperlink" Target="consultantplus://offline/ref=FFBA15377D080147EB920B6E4F089CA243D9E11C86D4F134CA870989446CBCC7F4189924D25141E87EE0311086508E7B46A4CD5BF795F9F3590E07EC61n55EL" TargetMode="External"/><Relationship Id="rId120" Type="http://schemas.openxmlformats.org/officeDocument/2006/relationships/hyperlink" Target="consultantplus://offline/ref=FFBA15377D080147EB920B6E4F089CA243D9E11C86D7F831CE8B0F89446CBCC7F4189924D25141E87EE136178E538E7B46A4CD5BF795F9F3590E07EC61n55EL" TargetMode="External"/><Relationship Id="rId141" Type="http://schemas.openxmlformats.org/officeDocument/2006/relationships/hyperlink" Target="consultantplus://offline/ref=FFBA15377D080147EB920B6E4F089CA243D9E11C86D7F831CE8B0B89446CBCC7F4189924D24341B072E1310C875C9B2D17E2n95DL" TargetMode="External"/><Relationship Id="rId7" Type="http://schemas.openxmlformats.org/officeDocument/2006/relationships/hyperlink" Target="consultantplus://offline/ref=FFBA15377D080147EB920B6E4F089CA243D9E11C86D4F035CA830F89446CBCC7F4189924D25141E87EE0311784568E7B46A4CD5BF795F9F3590E07EC61n55EL" TargetMode="External"/><Relationship Id="rId162" Type="http://schemas.openxmlformats.org/officeDocument/2006/relationships/hyperlink" Target="consultantplus://offline/ref=FFBA15377D080147EB920B6E4F089CA243D9E11C86D7F033C0870389446CBCC7F4189924D25141E87EE0311180548E7B46A4CD5BF795F9F3590E07EC61n55EL" TargetMode="External"/><Relationship Id="rId183" Type="http://schemas.openxmlformats.org/officeDocument/2006/relationships/hyperlink" Target="consultantplus://offline/ref=FFBA15377D080147EB920B6E4F089CA243D9E11C86D7F033C0870389446CBCC7F4189924D25141E87EE03111805D8E7B46A4CD5BF795F9F3590E07EC61n55EL" TargetMode="External"/><Relationship Id="rId218" Type="http://schemas.openxmlformats.org/officeDocument/2006/relationships/hyperlink" Target="consultantplus://offline/ref=FFBA15377D080147EB920B6E4F089CA243D9E11C86D4F035CA830F89446CBCC7F4189924D25141E87EE0311784528E7B46A4CD5BF795F9F3590E07EC61n55EL" TargetMode="External"/><Relationship Id="rId239" Type="http://schemas.openxmlformats.org/officeDocument/2006/relationships/hyperlink" Target="consultantplus://offline/ref=FFBA15377D080147EB920B6E4F089CA243D9E11C86D4F035CA830F89446CBCC7F4189924D25141E87EE0311781558E7B46A4CD5BF795F9F3590E07EC61n55EL" TargetMode="External"/><Relationship Id="rId250" Type="http://schemas.openxmlformats.org/officeDocument/2006/relationships/hyperlink" Target="consultantplus://offline/ref=FFBA15377D080147EB920B6E4F089CA243D9E11C86D7F033C0870389446CBCC7F4189924D25141E87EE031118F5C8E7B46A4CD5BF795F9F3590E07EC61n55EL" TargetMode="External"/><Relationship Id="rId271" Type="http://schemas.openxmlformats.org/officeDocument/2006/relationships/hyperlink" Target="consultantplus://offline/ref=FFBA15377D080147EB920B6E4F089CA243D9E11C86D4F335C98A0D89446CBCC7F4189924D24341B072E1310C875C9B2D17E2n95DL" TargetMode="External"/><Relationship Id="rId24" Type="http://schemas.openxmlformats.org/officeDocument/2006/relationships/hyperlink" Target="consultantplus://offline/ref=FFBA15377D080147EB920B6E4F089CA243D9E11C86D7F831CE8B0B89446CBCC7F4189924D25141E87EE0371B85508E7B46A4CD5BF795F9F3590E07EC61n55EL" TargetMode="External"/><Relationship Id="rId45" Type="http://schemas.openxmlformats.org/officeDocument/2006/relationships/hyperlink" Target="consultantplus://offline/ref=FFBA15377D080147EB920B6E4F089CA243D9E11C86D7F033C0870389446CBCC7F4189924D25141E87EE0311185518E7B46A4CD5BF795F9F3590E07EC61n55EL" TargetMode="External"/><Relationship Id="rId66" Type="http://schemas.openxmlformats.org/officeDocument/2006/relationships/hyperlink" Target="consultantplus://offline/ref=FFBA15377D080147EB920B6E4F089CA243D9E11C86D4F335C98A0D89446CBCC7F4189924D24341B072E1310C875C9B2D17E2n95DL" TargetMode="External"/><Relationship Id="rId87" Type="http://schemas.openxmlformats.org/officeDocument/2006/relationships/hyperlink" Target="consultantplus://offline/ref=FFBA15377D080147EB920B6E4F089CA243D9E11C86D4F335C98A0D89446CBCC7F4189924D24341B072E1310C875C9B2D17E2n95DL" TargetMode="External"/><Relationship Id="rId110" Type="http://schemas.openxmlformats.org/officeDocument/2006/relationships/hyperlink" Target="consultantplus://offline/ref=FFBA15377D080147EB920B6E4F089CA243D9E11C86D7F830C1830389446CBCC7F4189924D25141E87EE532108E558E7B46A4CD5BF795F9F3590E07EC61n55EL" TargetMode="External"/><Relationship Id="rId131" Type="http://schemas.openxmlformats.org/officeDocument/2006/relationships/hyperlink" Target="consultantplus://offline/ref=FFBA15377D080147EB920B6E4F089CA243D9E11C86D7F435C9860E89446CBCC7F4189924D25141E87EE0311787508E7B46A4CD5BF795F9F3590E07EC61n55EL" TargetMode="External"/><Relationship Id="rId152" Type="http://schemas.openxmlformats.org/officeDocument/2006/relationships/hyperlink" Target="consultantplus://offline/ref=FFBA15377D080147EB920B6E4F089CA243D9E11C86D7F435C9860E89446CBCC7F4189924D24341B072E1310C875C9B2D17E2n95DL" TargetMode="External"/><Relationship Id="rId173" Type="http://schemas.openxmlformats.org/officeDocument/2006/relationships/hyperlink" Target="consultantplus://offline/ref=FFBA15377D080147EB920B6E4F089CA243D9E11C86D7F831CE8B0F89446CBCC7F4189924D25141E87EE1391384558E7B46A4CD5BF795F9F3590E07EC61n55EL" TargetMode="External"/><Relationship Id="rId194" Type="http://schemas.openxmlformats.org/officeDocument/2006/relationships/hyperlink" Target="consultantplus://offline/ref=FFBA15377D080147EB920B6E4F089CA243D9E11C86D7F435C9860E89446CBCC7F4189924D24341B072E1310C875C9B2D17E2n95DL" TargetMode="External"/><Relationship Id="rId208" Type="http://schemas.openxmlformats.org/officeDocument/2006/relationships/hyperlink" Target="consultantplus://offline/ref=FFBA15377D080147EB920B6E4F089CA243D9E11C86D7F033C0870389446CBCC7F4189924D25141E87EE031118F578E7B46A4CD5BF795F9F3590E07EC61n55EL" TargetMode="External"/><Relationship Id="rId229" Type="http://schemas.openxmlformats.org/officeDocument/2006/relationships/hyperlink" Target="consultantplus://offline/ref=FFBA15377D080147EB920B6E4F089CA243D9E11C86D7F435C9860E89446CBCC7F4189924D25141E87EE0311787558E7B46A4CD5BF795F9F3590E07EC61n55EL" TargetMode="External"/><Relationship Id="rId240" Type="http://schemas.openxmlformats.org/officeDocument/2006/relationships/hyperlink" Target="consultantplus://offline/ref=FFBA15377D080147EB920B6E4F089CA243D9E11C86D4F335C18A0B89446CBCC7F4189924D25141E87EE0311281558E7B46A4CD5BF795F9F3590E07EC61n55EL" TargetMode="External"/><Relationship Id="rId261" Type="http://schemas.openxmlformats.org/officeDocument/2006/relationships/hyperlink" Target="consultantplus://offline/ref=FFBA15377D080147EB920B6E4F089CA243D9E11C86D4F03ECA800289446CBCC7F4189924D25141E87EE0311280518E7B46A4CD5BF795F9F3590E07EC61n55EL" TargetMode="External"/><Relationship Id="rId14" Type="http://schemas.openxmlformats.org/officeDocument/2006/relationships/hyperlink" Target="consultantplus://offline/ref=FFBA15377D080147EB920B6E4F089CA243D9E11C86D4F33FCD8A0989446CBCC7F4189924D25141E87EE0361282528E7B46A4CD5BF795F9F3590E07EC61n55EL" TargetMode="External"/><Relationship Id="rId35" Type="http://schemas.openxmlformats.org/officeDocument/2006/relationships/hyperlink" Target="consultantplus://offline/ref=FFBA15377D080147EB920B6E4F089CA243D9E11C86D4F131C8860F89446CBCC7F4189924D25141E87EE0311286568E7B46A4CD5BF795F9F3590E07EC61n55EL" TargetMode="External"/><Relationship Id="rId56" Type="http://schemas.openxmlformats.org/officeDocument/2006/relationships/hyperlink" Target="consultantplus://offline/ref=FFBA15377D080147EB920B6E4F089CA243D9E11C86D4F037CA840C89446CBCC7F4189924D24341B072E1310C875C9B2D17E2n95DL" TargetMode="External"/><Relationship Id="rId77" Type="http://schemas.openxmlformats.org/officeDocument/2006/relationships/hyperlink" Target="consultantplus://offline/ref=FFBA15377D080147EB920B6E4F089CA243D9E11C86D7F830C1830389446CBCC7F4189924D25141E87EE5351086548E7B46A4CD5BF795F9F3590E07EC61n55EL" TargetMode="External"/><Relationship Id="rId100" Type="http://schemas.openxmlformats.org/officeDocument/2006/relationships/hyperlink" Target="consultantplus://offline/ref=FFBA15377D080147EB920B6E4F089CA243D9E11C86D4F132CA830A89446CBCC7F4189924D25141E87EE0311481558E7B46A4CD5BF795F9F3590E07EC61n55EL" TargetMode="External"/><Relationship Id="rId282" Type="http://schemas.openxmlformats.org/officeDocument/2006/relationships/hyperlink" Target="consultantplus://offline/ref=FFBA15377D080147EB920B6E4F089CA243D9E11C86D7F033C0870389446CBCC7F4189924D25141E87EE031118E5C8E7B46A4CD5BF795F9F3590E07EC61n55EL" TargetMode="External"/><Relationship Id="rId8" Type="http://schemas.openxmlformats.org/officeDocument/2006/relationships/hyperlink" Target="consultantplus://offline/ref=FFBA15377D080147EB920B6E4F089CA243D9E11C86D4F03ECA800289446CBCC7F4189924D25141E87EE03112815C8E7B46A4CD5BF795F9F3590E07EC61n55EL" TargetMode="External"/><Relationship Id="rId98" Type="http://schemas.openxmlformats.org/officeDocument/2006/relationships/hyperlink" Target="consultantplus://offline/ref=FFBA15377D080147EB920B6E4F089CA243D9E11C86D4F134CA870989446CBCC7F4189924D25141E87EE03110865C8E7B46A4CD5BF795F9F3590E07EC61n55EL" TargetMode="External"/><Relationship Id="rId121" Type="http://schemas.openxmlformats.org/officeDocument/2006/relationships/hyperlink" Target="consultantplus://offline/ref=FFBA15377D080147EB920B6E4F089CA243D9E11C86D7F831CE8B0F89446CBCC7F4189924D25141E87EE1361484548E7B46A4CD5BF795F9F3590E07EC61n55EL" TargetMode="External"/><Relationship Id="rId142" Type="http://schemas.openxmlformats.org/officeDocument/2006/relationships/hyperlink" Target="consultantplus://offline/ref=FFBA15377D080147EB920B6E4F089CA243D9E11C86D7F831CF800889446CBCC7F4189924D25141E87EE1321381538E7B46A4CD5BF795F9F3590E07EC61n55EL" TargetMode="External"/><Relationship Id="rId163" Type="http://schemas.openxmlformats.org/officeDocument/2006/relationships/hyperlink" Target="consultantplus://offline/ref=FFBA15377D080147EB920B6E4F089CA243D9E11C86D7F033C0870389446CBCC7F4189924D25141E87EE0311180578E7B46A4CD5BF795F9F3590E07EC61n55EL" TargetMode="External"/><Relationship Id="rId184" Type="http://schemas.openxmlformats.org/officeDocument/2006/relationships/hyperlink" Target="consultantplus://offline/ref=FFBA15377D080147EB920B6E4F089CA243D9E11C86D7F832CB860A89446CBCC7F4189924D24341B072E1310C875C9B2D17E2n95DL" TargetMode="External"/><Relationship Id="rId219" Type="http://schemas.openxmlformats.org/officeDocument/2006/relationships/hyperlink" Target="consultantplus://offline/ref=FFBA15377D080147EB920B6E4F089CA243D9E11C86D4F335C18A0B89446CBCC7F4189924D25141E87EE03112825C8E7B46A4CD5BF795F9F3590E07EC61n55EL" TargetMode="External"/><Relationship Id="rId230" Type="http://schemas.openxmlformats.org/officeDocument/2006/relationships/hyperlink" Target="consultantplus://offline/ref=FFBA15377D080147EB920B6E4F089CA243D9E11C86D7F435C9860E89446CBCC7F4189924D25141E87EE0311787508E7B46A4CD5BF795F9F3590E07EC61n55EL" TargetMode="External"/><Relationship Id="rId251" Type="http://schemas.openxmlformats.org/officeDocument/2006/relationships/hyperlink" Target="consultantplus://offline/ref=FFBA15377D080147EB920B6E4F089CA243D9E11C86D4F03ECA800289446CBCC7F4189924D25141E87EE0311280578E7B46A4CD5BF795F9F3590E07EC61n55EL" TargetMode="External"/><Relationship Id="rId25" Type="http://schemas.openxmlformats.org/officeDocument/2006/relationships/hyperlink" Target="consultantplus://offline/ref=FFBA15377D080147EB920B6E4F089CA243D9E11C86D7F831CE8B0B89446CBCC7F4189924D25141E87EE0371B84558E7B46A4CD5BF795F9F3590E07EC61n55EL" TargetMode="External"/><Relationship Id="rId46" Type="http://schemas.openxmlformats.org/officeDocument/2006/relationships/hyperlink" Target="consultantplus://offline/ref=FFBA15377D080147EB920B6E4F089CA243D9E11C86D7F435C9860E89446CBCC7F4189924D24341B072E1310C875C9B2D17E2n95DL" TargetMode="External"/><Relationship Id="rId67" Type="http://schemas.openxmlformats.org/officeDocument/2006/relationships/hyperlink" Target="consultantplus://offline/ref=FFBA15377D080147EB920B6E4F089CA243D9E11C86D7F033C0870389446CBCC7F4189924D25141E87EE03111835D8E7B46A4CD5BF795F9F3590E07EC61n55EL" TargetMode="External"/><Relationship Id="rId272" Type="http://schemas.openxmlformats.org/officeDocument/2006/relationships/hyperlink" Target="consultantplus://offline/ref=FFBA15377D080147EB920B6E4F089CA243D9E11C86D7F033C0870389446CBCC7F4189924D25141E87EE031118E508E7B46A4CD5BF795F9F3590E07EC61n55EL" TargetMode="External"/><Relationship Id="rId88" Type="http://schemas.openxmlformats.org/officeDocument/2006/relationships/hyperlink" Target="consultantplus://offline/ref=FFBA15377D080147EB920B6E4F089CA243D9E11C86D7F033C0870389446CBCC7F4189924D25141E87EE0311182548E7B46A4CD5BF795F9F3590E07EC61n55EL" TargetMode="External"/><Relationship Id="rId111" Type="http://schemas.openxmlformats.org/officeDocument/2006/relationships/hyperlink" Target="consultantplus://offline/ref=FFBA15377D080147EB920B6E4F089CA243D9E11C86D7F831C88A0289446CBCC7F4189924D25141E87EE03112875D8E7B46A4CD5BF795F9F3590E07EC61n55EL" TargetMode="External"/><Relationship Id="rId132" Type="http://schemas.openxmlformats.org/officeDocument/2006/relationships/hyperlink" Target="consultantplus://offline/ref=FFBA15377D080147EB920B6E4F089CA243D9E11C86D7F033C0870389446CBCC7F4189924D25141E87EE0311182528E7B46A4CD5BF795F9F3590E07EC61n55EL" TargetMode="External"/><Relationship Id="rId153" Type="http://schemas.openxmlformats.org/officeDocument/2006/relationships/hyperlink" Target="consultantplus://offline/ref=FFBA15377D080147EB920B6E4F089CA243D9E11C86D7F033C0870389446CBCC7F4189924D25141E87EE0311181568E7B46A4CD5BF795F9F3590E07EC61n55EL" TargetMode="External"/><Relationship Id="rId174" Type="http://schemas.openxmlformats.org/officeDocument/2006/relationships/hyperlink" Target="consultantplus://offline/ref=FFBA15377D080147EB920B6E4F089CA243D9E11C86D7F435C9860E89446CBCC7F4189924D24341B072E1310C875C9B2D17E2n95DL" TargetMode="External"/><Relationship Id="rId195" Type="http://schemas.openxmlformats.org/officeDocument/2006/relationships/hyperlink" Target="consultantplus://offline/ref=FFBA15377D080147EB920B6E4F089CA243D9E11C86D7F832CB860A89446CBCC7F4189924D25141E87EE0311A82548E7B46A4CD5BF795F9F3590E07EC61n55EL" TargetMode="External"/><Relationship Id="rId209" Type="http://schemas.openxmlformats.org/officeDocument/2006/relationships/hyperlink" Target="consultantplus://offline/ref=FFBA15377D080147EB920B6E4F089CA243D9E11C86D7F033C0870389446CBCC7F4189924D25141E87EE031118F568E7B46A4CD5BF795F9F3590E07EC61n55EL" TargetMode="External"/><Relationship Id="rId220" Type="http://schemas.openxmlformats.org/officeDocument/2006/relationships/hyperlink" Target="consultantplus://offline/ref=FFBA15377D080147EB920B6E4F089CA243D9E11C86D4F037CA850D89446CBCC7F4189924D24341B072E1310C875C9B2D17E2n95DL" TargetMode="External"/><Relationship Id="rId241" Type="http://schemas.openxmlformats.org/officeDocument/2006/relationships/hyperlink" Target="consultantplus://offline/ref=FFBA15377D080147EB920B6E4F089CA243D9E11C86D4F037CA850D89446CBCC7F4189924D24341B072E1310C875C9B2D17E2n95DL" TargetMode="External"/><Relationship Id="rId15" Type="http://schemas.openxmlformats.org/officeDocument/2006/relationships/hyperlink" Target="consultantplus://offline/ref=FFBA15377D080147EB920B6E4F089CA243D9E11C86D7F033C0870389446CBCC7F4189924D25141E87EE0311186518E7B46A4CD5BF795F9F3590E07EC61n55EL" TargetMode="External"/><Relationship Id="rId36" Type="http://schemas.openxmlformats.org/officeDocument/2006/relationships/hyperlink" Target="consultantplus://offline/ref=FFBA15377D080147EB920B6E4F089CA243D9E11C86D4F335C18A0B89446CBCC7F4189924D25141E87EE0311282548E7B46A4CD5BF795F9F3590E07EC61n55EL" TargetMode="External"/><Relationship Id="rId57" Type="http://schemas.openxmlformats.org/officeDocument/2006/relationships/hyperlink" Target="consultantplus://offline/ref=FFBA15377D080147EB920B6E4F089CA243D9E11C86D4F33FCD8A0989446CBCC7F4189924D24341B072E1310C875C9B2D17E2n95DL" TargetMode="External"/><Relationship Id="rId262" Type="http://schemas.openxmlformats.org/officeDocument/2006/relationships/hyperlink" Target="consultantplus://offline/ref=FFBA15377D080147EB920B6E4F089CA243D9E11C86D4F335C98A0D89446CBCC7F4189924D25141E87EE0311787558E7B46A4CD5BF795F9F3590E07EC61n55EL" TargetMode="External"/><Relationship Id="rId283" Type="http://schemas.openxmlformats.org/officeDocument/2006/relationships/fontTable" Target="fontTable.xml"/><Relationship Id="rId78" Type="http://schemas.openxmlformats.org/officeDocument/2006/relationships/hyperlink" Target="consultantplus://offline/ref=FFBA15377D080147EB920B6E4F089CA243D9E11C86D4F132CA830A89446CBCC7F4189924D25141E87EE0311283548E7B46A4CD5BF795F9F3590E07EC61n55EL" TargetMode="External"/><Relationship Id="rId99" Type="http://schemas.openxmlformats.org/officeDocument/2006/relationships/hyperlink" Target="consultantplus://offline/ref=FFBA15377D080147EB920B6E4F089CA243D9E11C86D4F134CA870989446CBCC7F4189924D25141E87EE030178E528E7B46A4CD5BF795F9F3590E07EC61n55EL" TargetMode="External"/><Relationship Id="rId101" Type="http://schemas.openxmlformats.org/officeDocument/2006/relationships/hyperlink" Target="consultantplus://offline/ref=FFBA15377D080147EB920B6E4F089CA243D9E11C86D7F830C1830389446CBCC7F4189924D25141E87EE5351086548E7B46A4CD5BF795F9F3590E07EC61n55EL" TargetMode="External"/><Relationship Id="rId122" Type="http://schemas.openxmlformats.org/officeDocument/2006/relationships/hyperlink" Target="consultantplus://offline/ref=FFBA15377D080147EB920B6E4F089CA243D9E11C86D7F831CE8B0F89446CBCC7F4189924D25141E87EE1391384558E7B46A4CD5BF795F9F3590E07EC61n55EL" TargetMode="External"/><Relationship Id="rId143" Type="http://schemas.openxmlformats.org/officeDocument/2006/relationships/hyperlink" Target="consultantplus://offline/ref=FFBA15377D080147EB920B6E4F089CA243D9E11C86D7F831CE8B0F89446CBCC7F4189924D25141E87EE136178E538E7B46A4CD5BF795F9F3590E07EC61n55EL" TargetMode="External"/><Relationship Id="rId164" Type="http://schemas.openxmlformats.org/officeDocument/2006/relationships/hyperlink" Target="consultantplus://offline/ref=FFBA15377D080147EB920B6E4F089CA243D9E11C86D4F335C18A0B89446CBCC7F4189924D25141E87EE0311282538E7B46A4CD5BF795F9F3590E07EC61n55EL" TargetMode="External"/><Relationship Id="rId185" Type="http://schemas.openxmlformats.org/officeDocument/2006/relationships/hyperlink" Target="consultantplus://offline/ref=FFBA15377D080147EB920B6E4F089CA243D9E11C86D4F335C98A0D89446CBCC7F4189924D24341B072E1310C875C9B2D17E2n95DL" TargetMode="External"/><Relationship Id="rId9" Type="http://schemas.openxmlformats.org/officeDocument/2006/relationships/hyperlink" Target="consultantplus://offline/ref=FFBA15377D080147EB920B6E4F089CA243D9E11C86D4F335C18A0B89446CBCC7F4189924D25141E87EE0311283528E7B46A4CD5BF795F9F3590E07EC61n55EL" TargetMode="External"/><Relationship Id="rId210" Type="http://schemas.openxmlformats.org/officeDocument/2006/relationships/hyperlink" Target="consultantplus://offline/ref=FFBA15377D080147EB920B6E4F089CA243D9E11C86D7F033C0870389446CBCC7F4189924D25141E87EE031118F568E7B46A4CD5BF795F9F3590E07EC61n55EL" TargetMode="External"/><Relationship Id="rId26" Type="http://schemas.openxmlformats.org/officeDocument/2006/relationships/hyperlink" Target="consultantplus://offline/ref=FFBA15377D080147EB920B6E4F089CA243D9E11C86D7F831CE8B0B89446CBCC7F4189924D25141E87EE031128F528E7B46A4CD5BF795F9F3590E07EC61n55EL" TargetMode="External"/><Relationship Id="rId231" Type="http://schemas.openxmlformats.org/officeDocument/2006/relationships/hyperlink" Target="consultantplus://offline/ref=FFBA15377D080147EB920B6E4F089CA243D9E11C86D4F035CA830F89446CBCC7F4189924D25141E87EE0311782528E7B46A4CD5BF795F9F3590E07EC61n55EL" TargetMode="External"/><Relationship Id="rId252" Type="http://schemas.openxmlformats.org/officeDocument/2006/relationships/hyperlink" Target="consultantplus://offline/ref=FFBA15377D080147EB920B6E4F089CA243D9E11C86D7F033C0870389446CBCC7F4189924D25141E87EE031118E558E7B46A4CD5BF795F9F3590E07EC61n55EL" TargetMode="External"/><Relationship Id="rId273" Type="http://schemas.openxmlformats.org/officeDocument/2006/relationships/hyperlink" Target="consultantplus://offline/ref=FFBA15377D080147EB920B6E4F089CA243D9E11C86D7F837CA850E89446CBCC7F4189924D24341B072E1310C875C9B2D17E2n95DL" TargetMode="External"/><Relationship Id="rId47" Type="http://schemas.openxmlformats.org/officeDocument/2006/relationships/hyperlink" Target="consultantplus://offline/ref=FFBA15377D080147EB920B6E4F089CA243D9E11C86D7F73FC1840A89446CBCC7F4189924D25141E87EE0311284528E7B46A4CD5BF795F9F3590E07EC61n55EL" TargetMode="External"/><Relationship Id="rId68" Type="http://schemas.openxmlformats.org/officeDocument/2006/relationships/hyperlink" Target="consultantplus://offline/ref=FFBA15377D080147EB920B6E4F089CA243D9E11C86D4F134CA870989446CBCC7F4189924D24341B072E1310C875C9B2D17E2n95DL" TargetMode="External"/><Relationship Id="rId89" Type="http://schemas.openxmlformats.org/officeDocument/2006/relationships/hyperlink" Target="consultantplus://offline/ref=FFBA15377D080147EB920B6E4F089CA243D9E11C86D4F134CA870989446CBCC7F4189924D24341B072E1310C875C9B2D17E2n95DL" TargetMode="External"/><Relationship Id="rId112" Type="http://schemas.openxmlformats.org/officeDocument/2006/relationships/hyperlink" Target="consultantplus://offline/ref=FFBA15377D080147EB920B6E4F089CA243D9E11C86D4F131C8860F89446CBCC7F4189924D25141E87EE0311286578E7B46A4CD5BF795F9F3590E07EC61n55EL" TargetMode="External"/><Relationship Id="rId133" Type="http://schemas.openxmlformats.org/officeDocument/2006/relationships/hyperlink" Target="consultantplus://offline/ref=FFBA15377D080147EB920B6E4F089CA243D9E11C86D4F035CA830F89446CBCC7F4189924D25141E87EE0311784518E7B46A4CD5BF795F9F3590E07EC61n55EL" TargetMode="External"/><Relationship Id="rId154" Type="http://schemas.openxmlformats.org/officeDocument/2006/relationships/hyperlink" Target="consultantplus://offline/ref=FFBA15377D080147EB920B6E4F089CA243D9E11C86D7F932CE8A0C89446CBCC7F4189924D25141E87EE0311286568E7B46A4CD5BF795F9F3590E07EC61n55EL" TargetMode="External"/><Relationship Id="rId175" Type="http://schemas.openxmlformats.org/officeDocument/2006/relationships/hyperlink" Target="consultantplus://offline/ref=FFBA15377D080147EB920B6E4F089CA243D9E11C86D7F435C9860E89446CBCC7F4189924D24341B072E1310C875C9B2D17E2n95DL" TargetMode="External"/><Relationship Id="rId196" Type="http://schemas.openxmlformats.org/officeDocument/2006/relationships/hyperlink" Target="consultantplus://offline/ref=FFBA15377D080147EB920B6E4F089CA243D9E11C86D7F832CB860A89446CBCC7F4189924D25141E87EE0311A82508E7B46A4CD5BF795F9F3590E07EC61n55EL" TargetMode="External"/><Relationship Id="rId200" Type="http://schemas.openxmlformats.org/officeDocument/2006/relationships/hyperlink" Target="consultantplus://offline/ref=FFBA15377D080147EB920B6E4F089CA243D9E11C86D7F831C0800889446CBCC7F4189924D25141E87EE0311386518E7B46A4CD5BF795F9F3590E07EC61n55EL" TargetMode="External"/><Relationship Id="rId16" Type="http://schemas.openxmlformats.org/officeDocument/2006/relationships/hyperlink" Target="consultantplus://offline/ref=FFBA15377D080147EB920B6E4F089CA243D9E11C86D7F033C0870389446CBCC7F4189924D25141E87EE0311186538E7B46A4CD5BF795F9F3590E07EC61n55EL" TargetMode="External"/><Relationship Id="rId221" Type="http://schemas.openxmlformats.org/officeDocument/2006/relationships/hyperlink" Target="consultantplus://offline/ref=FFBA15377D080147EB920B6E4F089CA243D9E11C86D4F035CA830F89446CBCC7F4189924D25141E87EE03117845C8E7B46A4CD5BF795F9F3590E07EC61n55EL" TargetMode="External"/><Relationship Id="rId242" Type="http://schemas.openxmlformats.org/officeDocument/2006/relationships/hyperlink" Target="consultantplus://offline/ref=FFBA15377D080147EB920B6E4F089CA243D9E11C86D4F035CA830F89446CBCC7F4189924D25141E87EE0311781578E7B46A4CD5BF795F9F3590E07EC61n55EL" TargetMode="External"/><Relationship Id="rId263" Type="http://schemas.openxmlformats.org/officeDocument/2006/relationships/hyperlink" Target="consultantplus://offline/ref=FFBA15377D080147EB920B6E4F089CA243D9E11C86D4F335C98A0D89446CBCC7F4189924D25141E87EE031148F528E7B46A4CD5BF795F9F3590E07EC61n55EL" TargetMode="External"/><Relationship Id="rId284" Type="http://schemas.openxmlformats.org/officeDocument/2006/relationships/theme" Target="theme/theme1.xml"/><Relationship Id="rId37" Type="http://schemas.openxmlformats.org/officeDocument/2006/relationships/hyperlink" Target="consultantplus://offline/ref=FFBA15377D080147EB920B6E4F089CA243D9E11C86D7F033C0870389446CBCC7F4189924D25141E87EE0311185558E7B46A4CD5BF795F9F3590E07EC61n55EL" TargetMode="External"/><Relationship Id="rId58" Type="http://schemas.openxmlformats.org/officeDocument/2006/relationships/hyperlink" Target="consultantplus://offline/ref=FFBA15377D080147EB920B6E4F089CA243D9E11C86D4F335C98A0D89446CBCC7F4189924D24341B072E1310C875C9B2D17E2n95DL" TargetMode="External"/><Relationship Id="rId79" Type="http://schemas.openxmlformats.org/officeDocument/2006/relationships/hyperlink" Target="consultantplus://offline/ref=FFBA15377D080147EB920B6E4F089CA243D9E11C86D4F437C1860B89446CBCC7F4189924D25141E87EE0311787558E7B46A4CD5BF795F9F3590E07EC61n55EL" TargetMode="External"/><Relationship Id="rId102" Type="http://schemas.openxmlformats.org/officeDocument/2006/relationships/hyperlink" Target="consultantplus://offline/ref=FFBA15377D080147EB920B6E4F089CA243D9E11C86D4F132CA830A89446CBCC7F4189924D25141E87EE0311282518E7B46A4CD5BF795F9F3590E07EC61n55EL" TargetMode="External"/><Relationship Id="rId123" Type="http://schemas.openxmlformats.org/officeDocument/2006/relationships/hyperlink" Target="consultantplus://offline/ref=FFBA15377D080147EB920B6E4F089CA243D9E11C86D7F435C9860E89446CBCC7F4189924D24341B072E1310C875C9B2D17E2n95DL" TargetMode="External"/><Relationship Id="rId144" Type="http://schemas.openxmlformats.org/officeDocument/2006/relationships/hyperlink" Target="consultantplus://offline/ref=FFBA15377D080147EB920B6E4F089CA243D9E11C86D7F831CE8B0F89446CBCC7F4189924D25141E87EE1361484548E7B46A4CD5BF795F9F3590E07EC61n55EL" TargetMode="External"/><Relationship Id="rId90" Type="http://schemas.openxmlformats.org/officeDocument/2006/relationships/hyperlink" Target="consultantplus://offline/ref=FFBA15377D080147EB920B6E4F089CA243D9E11C86D4F335C18A0B89446CBCC7F4189924D25141E87EE0311282568E7B46A4CD5BF795F9F3590E07EC61n55EL" TargetMode="External"/><Relationship Id="rId165" Type="http://schemas.openxmlformats.org/officeDocument/2006/relationships/hyperlink" Target="consultantplus://offline/ref=FFBA15377D080147EB920B6E4F089CA243D9E11C86D7F033C0870389446CBCC7F4189924D25141E87EE0311180568E7B46A4CD5BF795F9F3590E07EC61n55EL" TargetMode="External"/><Relationship Id="rId186" Type="http://schemas.openxmlformats.org/officeDocument/2006/relationships/hyperlink" Target="consultantplus://offline/ref=FFBA15377D080147EB920B6E4F089CA243D9E11C86D7F033C0870389446CBCC7F4189924D25141E87EE03111805C8E7B46A4CD5BF795F9F3590E07EC61n55EL" TargetMode="External"/><Relationship Id="rId211" Type="http://schemas.openxmlformats.org/officeDocument/2006/relationships/hyperlink" Target="consultantplus://offline/ref=FFBA15377D080147EB920B6E4F089CA243D9E11C86D7F033C0870389446CBCC7F4189924D25141E87EE031118F568E7B46A4CD5BF795F9F3590E07EC61n55EL" TargetMode="External"/><Relationship Id="rId232" Type="http://schemas.openxmlformats.org/officeDocument/2006/relationships/hyperlink" Target="consultantplus://offline/ref=FFBA15377D080147EB920B6E4F089CA243D9E11C86D7F033C0870389446CBCC7F4189924D25141E87EE031118F538E7B46A4CD5BF795F9F3590E07EC61n55EL" TargetMode="External"/><Relationship Id="rId253" Type="http://schemas.openxmlformats.org/officeDocument/2006/relationships/hyperlink" Target="consultantplus://offline/ref=FFBA15377D080147EB920B6E4F089CA243D9E11C86D7F030CA830289446CBCC7F4189924D24341B072E1310C875C9B2D17E2n95DL" TargetMode="External"/><Relationship Id="rId274" Type="http://schemas.openxmlformats.org/officeDocument/2006/relationships/hyperlink" Target="consultantplus://offline/ref=FFBA15377D080147EB920B6E4F089CA243D9E11C86D4F335C18A0B89446CBCC7F4189924D25141E87EE0311281548E7B46A4CD5BF795F9F3590E07EC61n55EL" TargetMode="External"/><Relationship Id="rId27" Type="http://schemas.openxmlformats.org/officeDocument/2006/relationships/hyperlink" Target="consultantplus://offline/ref=FFBA15377D080147EB920B6E4F089CA243D9E11C86D4F33FCD8A0989446CBCC7F4189924D25141E87EE0361485548E7B46A4CD5BF795F9F3590E07EC61n55EL" TargetMode="External"/><Relationship Id="rId48" Type="http://schemas.openxmlformats.org/officeDocument/2006/relationships/hyperlink" Target="consultantplus://offline/ref=FFBA15377D080147EB920B6E4F089CA243D9E11C86D4F037CA840C89446CBCC7F4189924D25141E87EE0311280538E7B46A4CD5BF795F9F3590E07EC61n55EL" TargetMode="External"/><Relationship Id="rId69" Type="http://schemas.openxmlformats.org/officeDocument/2006/relationships/hyperlink" Target="consultantplus://offline/ref=FFBA15377D080147EB920B6E4F089CA243D9E11C86D4F335C18A0B89446CBCC7F4189924D25141E87EE0311282578E7B46A4CD5BF795F9F3590E07EC61n55EL" TargetMode="External"/><Relationship Id="rId113" Type="http://schemas.openxmlformats.org/officeDocument/2006/relationships/hyperlink" Target="consultantplus://offline/ref=FFBA15377D080147EB920B6E4F089CA243D9E11C86D4F335C18A0B89446CBCC7F4189924D25141E87EE0311282518E7B46A4CD5BF795F9F3590E07EC61n55EL" TargetMode="External"/><Relationship Id="rId134" Type="http://schemas.openxmlformats.org/officeDocument/2006/relationships/hyperlink" Target="consultantplus://offline/ref=FFBA15377D080147EB920B6E4F089CA243D9E11C86D4F335C18A0B89446CBCC7F4189924D25141E87EE0311282508E7B46A4CD5BF795F9F3590E07EC61n55EL" TargetMode="External"/><Relationship Id="rId80" Type="http://schemas.openxmlformats.org/officeDocument/2006/relationships/hyperlink" Target="consultantplus://offline/ref=FFBA15377D080147EB920B6E4F089CA243D9E11C86D4F437C1860B89446CBCC7F4189924D25141E87EE0311787508E7B46A4CD5BF795F9F3590E07EC61n55EL" TargetMode="External"/><Relationship Id="rId155" Type="http://schemas.openxmlformats.org/officeDocument/2006/relationships/hyperlink" Target="consultantplus://offline/ref=FFBA15377D080147EB920B6E4F089CA243D9E11C86D7F033C0870389446CBCC7F4189924D25141E87EE0311181518E7B46A4CD5BF795F9F3590E07EC61n55EL" TargetMode="External"/><Relationship Id="rId176" Type="http://schemas.openxmlformats.org/officeDocument/2006/relationships/hyperlink" Target="consultantplus://offline/ref=FFBA15377D080147EB920B6E4F089CA243D9E11C86D7F831CE8B0F89446CBCC7F4189924D25141E87EE0311286558E7B46A4CD5BF795F9F3590E07EC61n55EL" TargetMode="External"/><Relationship Id="rId197" Type="http://schemas.openxmlformats.org/officeDocument/2006/relationships/hyperlink" Target="consultantplus://offline/ref=FFBA15377D080147EB920B6E4F089CA243D9E11C86D7F831C0800889446CBCC7F4189924D25141E87EE031138E5D8E7B46A4CD5BF795F9F3590E07EC61n55EL" TargetMode="External"/><Relationship Id="rId201" Type="http://schemas.openxmlformats.org/officeDocument/2006/relationships/hyperlink" Target="consultantplus://offline/ref=FFBA15377D080147EB920B6E4F089CA243D9E11C86D7F033C0870389446CBCC7F4189924D25141E87EE031118F548E7B46A4CD5BF795F9F3590E07EC61n55EL" TargetMode="External"/><Relationship Id="rId222" Type="http://schemas.openxmlformats.org/officeDocument/2006/relationships/hyperlink" Target="consultantplus://offline/ref=FFBA15377D080147EB920B6E4F089CA243D9E11C86D4F035CA830F89446CBCC7F4189924D25141E87EE0311783548E7B46A4CD5BF795F9F3590E07EC61n55EL" TargetMode="External"/><Relationship Id="rId243" Type="http://schemas.openxmlformats.org/officeDocument/2006/relationships/hyperlink" Target="consultantplus://offline/ref=FFBA15377D080147EB920B6E4F089CA243D9E11C86D4F035CA830F89446CBCC7F4189924D25141E87EE0311781518E7B46A4CD5BF795F9F3590E07EC61n55EL" TargetMode="External"/><Relationship Id="rId264" Type="http://schemas.openxmlformats.org/officeDocument/2006/relationships/hyperlink" Target="consultantplus://offline/ref=FFBA15377D080147EB920B6E4F089CA243D9E11C86D7F033C0870389446CBCC7F4189924D25141E87EE031118E578E7B46A4CD5BF795F9F3590E07EC61n55EL" TargetMode="External"/><Relationship Id="rId17" Type="http://schemas.openxmlformats.org/officeDocument/2006/relationships/hyperlink" Target="consultantplus://offline/ref=FFBA15377D080147EB920B6E4F089CA243D9E11C86D7F831CE8B0B89446CBCC7F4189924D25141E87EE0331B80578E7B46A4CD5BF795F9F3590E07EC61n55EL" TargetMode="External"/><Relationship Id="rId38" Type="http://schemas.openxmlformats.org/officeDocument/2006/relationships/hyperlink" Target="consultantplus://offline/ref=FFBA15377D080147EB920B6E4F089CA243D9E11C86D4F131C8860F89446CBCC7F4189924D25141E87EE0311286568E7B46A4CD5BF795F9F3590E07EC61n55EL" TargetMode="External"/><Relationship Id="rId59" Type="http://schemas.openxmlformats.org/officeDocument/2006/relationships/hyperlink" Target="consultantplus://offline/ref=FFBA15377D080147EB920B6E4F089CA243D9E11C86D4F037CA840C89446CBCC7F4189924D25141E87EE0311284528E7B46A4CD5BF795F9F3590E07EC61n55EL" TargetMode="External"/><Relationship Id="rId103" Type="http://schemas.openxmlformats.org/officeDocument/2006/relationships/hyperlink" Target="consultantplus://offline/ref=FFBA15377D080147EB920B6E4F089CA243D9E11C86D4F134CA870989446CBCC7F4189924D25141E87EE031138E538E7B46A4CD5BF795F9F3590E07EC61n55EL" TargetMode="External"/><Relationship Id="rId124" Type="http://schemas.openxmlformats.org/officeDocument/2006/relationships/hyperlink" Target="consultantplus://offline/ref=FFBA15377D080147EB920B6E4F089CA243D9E11C86D7F834C1850E89446CBCC7F4189924D25141E87EE03112875C8E7B46A4CD5BF795F9F3590E07EC61n55EL" TargetMode="External"/><Relationship Id="rId70" Type="http://schemas.openxmlformats.org/officeDocument/2006/relationships/hyperlink" Target="consultantplus://offline/ref=FFBA15377D080147EB920B6E4F089CA243D9E11C86D4F133CA830389446CBCC7F4189924D24341B072E1310C875C9B2D17E2n95DL" TargetMode="External"/><Relationship Id="rId91" Type="http://schemas.openxmlformats.org/officeDocument/2006/relationships/hyperlink" Target="consultantplus://offline/ref=FFBA15377D080147EB920B6E4F089CA243D9E11C86D4F133CA830389446CBCC7F4189924D24341B072E1310C875C9B2D17E2n95DL" TargetMode="External"/><Relationship Id="rId145" Type="http://schemas.openxmlformats.org/officeDocument/2006/relationships/hyperlink" Target="consultantplus://offline/ref=FFBA15377D080147EB920B6E4F089CA243D9E11C86D7F831CE8B0F89446CBCC7F4189924D25141E87EE13912825C8E7B46A4CD5BF795F9F3590E07EC61n55EL" TargetMode="External"/><Relationship Id="rId166" Type="http://schemas.openxmlformats.org/officeDocument/2006/relationships/hyperlink" Target="consultantplus://offline/ref=FFBA15377D080147EB920B6E4F089CA243D9E11C86D4F335C98A0D89446CBCC7F4189924D24341B072E1310C875C9B2D17E2n95DL" TargetMode="External"/><Relationship Id="rId187" Type="http://schemas.openxmlformats.org/officeDocument/2006/relationships/hyperlink" Target="consultantplus://offline/ref=FFBA15377D080147EB920B6E4F089CA243D9E11C86D4F335C18A0B89446CBCC7F4189924D25141E87EE03112825D8E7B46A4CD5BF795F9F3590E07EC61n55EL" TargetMode="External"/><Relationship Id="rId1" Type="http://schemas.openxmlformats.org/officeDocument/2006/relationships/styles" Target="styles.xml"/><Relationship Id="rId212" Type="http://schemas.openxmlformats.org/officeDocument/2006/relationships/hyperlink" Target="consultantplus://offline/ref=FFBA15377D080147EB920B6E4F089CA243D9E11C86D4F035CA830F89446CBCC7F4189924D25141E87EE0311784508E7B46A4CD5BF795F9F3590E07EC61n55EL" TargetMode="External"/><Relationship Id="rId233" Type="http://schemas.openxmlformats.org/officeDocument/2006/relationships/hyperlink" Target="consultantplus://offline/ref=FFBA15377D080147EB920B6E4F089CA243D9E11C86D4F035CA830F89446CBCC7F4189924D25141E87EE03117825D8E7B46A4CD5BF795F9F3590E07EC61n55EL" TargetMode="External"/><Relationship Id="rId254" Type="http://schemas.openxmlformats.org/officeDocument/2006/relationships/hyperlink" Target="consultantplus://offline/ref=FFBA15377D080147EB920B6E4F089CA243D9E11C86D4F335C98A0D89446CBCC7F4189924D24341B072E1310C875C9B2D17E2n95DL" TargetMode="External"/><Relationship Id="rId28" Type="http://schemas.openxmlformats.org/officeDocument/2006/relationships/hyperlink" Target="consultantplus://offline/ref=FFBA15377D080147EB920B6E4F089CA243D9E11C86D7F033C0870389446CBCC7F4189924D25141E87EE03111865D8E7B46A4CD5BF795F9F3590E07EC61n55EL" TargetMode="External"/><Relationship Id="rId49" Type="http://schemas.openxmlformats.org/officeDocument/2006/relationships/hyperlink" Target="consultantplus://offline/ref=FFBA15377D080147EB920B6E4F089CA243D9E11C86D4F335C98A0D89446CBCC7F4189924D25141E87EE0311787558E7B46A4CD5BF795F9F3590E07EC61n55EL" TargetMode="External"/><Relationship Id="rId114" Type="http://schemas.openxmlformats.org/officeDocument/2006/relationships/hyperlink" Target="consultantplus://offline/ref=FFBA15377D080147EB920B6E4F089CA243D9E11C86D7F033C0870389446CBCC7F4189924D25141E87EE0311182568E7B46A4CD5BF795F9F3590E07EC61n55EL" TargetMode="External"/><Relationship Id="rId275" Type="http://schemas.openxmlformats.org/officeDocument/2006/relationships/hyperlink" Target="consultantplus://offline/ref=FFBA15377D080147EB920B6E4F089CA243D9E11C86D7F831C1860D89446CBCC7F4189924D24341B072E1310C875C9B2D17E2n95DL" TargetMode="External"/><Relationship Id="rId60" Type="http://schemas.openxmlformats.org/officeDocument/2006/relationships/hyperlink" Target="consultantplus://offline/ref=FFBA15377D080147EB920B6E4F089CA243D9E11C86D4F037CA840C89446CBCC7F4189924D25141E87EE0311382508E7B46A4CD5BF795F9F3590E07EC61n55EL" TargetMode="External"/><Relationship Id="rId81" Type="http://schemas.openxmlformats.org/officeDocument/2006/relationships/hyperlink" Target="consultantplus://offline/ref=FFBA15377D080147EB920B6E4F089CA243D9E11C86D4F132CA830A89446CBCC7F4189924D25141E87EE03112815C8E7B46A4CD5BF795F9F3590E07EC61n55EL" TargetMode="External"/><Relationship Id="rId135" Type="http://schemas.openxmlformats.org/officeDocument/2006/relationships/hyperlink" Target="consultantplus://offline/ref=FFBA15377D080147EB920B6E4F089CA243D9E11C86D7F033C0870389446CBCC7F4189924D25141E87EE03111825D8E7B46A4CD5BF795F9F3590E07EC61n55EL" TargetMode="External"/><Relationship Id="rId156" Type="http://schemas.openxmlformats.org/officeDocument/2006/relationships/hyperlink" Target="consultantplus://offline/ref=FFBA15377D080147EB920B6E4F089CA243D9E11C86D7F033C0870389446CBCC7F4189924D25141E87EE0311181508E7B46A4CD5BF795F9F3590E07EC61n55EL" TargetMode="External"/><Relationship Id="rId177" Type="http://schemas.openxmlformats.org/officeDocument/2006/relationships/hyperlink" Target="consultantplus://offline/ref=FFBA15377D080147EB920B6E4F089CA243D9E11C86D7F033C0870389446CBCC7F4189924D25141E87EE0311180538E7B46A4CD5BF795F9F3590E07EC61n55EL" TargetMode="External"/><Relationship Id="rId198" Type="http://schemas.openxmlformats.org/officeDocument/2006/relationships/hyperlink" Target="consultantplus://offline/ref=FFBA15377D080147EB920B6E4F089CA243D9E11C86D7F831C0800889446CBCC7F4189924D25141E87EE0311387578E7B46A4CD5BF795F9F3590E07EC61n55EL" TargetMode="External"/><Relationship Id="rId202" Type="http://schemas.openxmlformats.org/officeDocument/2006/relationships/hyperlink" Target="consultantplus://offline/ref=FFBA15377D080147EB920B6E4F089CA243D9E11C86D7F831C0800889446CBCC7F4189924D25141E87EE0311380538E7B46A4CD5BF795F9F3590E07EC61n55EL" TargetMode="External"/><Relationship Id="rId223" Type="http://schemas.openxmlformats.org/officeDocument/2006/relationships/hyperlink" Target="consultantplus://offline/ref=FFBA15377D080147EB920B6E4F089CA243D9E11C86D7F831CE8B0B89446CBCC7F4189924D24341B072E1310C875C9B2D17E2n95DL" TargetMode="External"/><Relationship Id="rId244" Type="http://schemas.openxmlformats.org/officeDocument/2006/relationships/hyperlink" Target="consultantplus://offline/ref=FFBA15377D080147EB920B6E4F089CA243D9E11C86D7F831CE8B0B89446CBCC7F4189924D24341B072E1310C875C9B2D17E2n95DL" TargetMode="External"/><Relationship Id="rId18" Type="http://schemas.openxmlformats.org/officeDocument/2006/relationships/hyperlink" Target="consultantplus://offline/ref=FFBA15377D080147EB920B6E4F089CA243D9E11C86D4F131C8860F89446CBCC7F4189924D25141E87EE0311286558E7B46A4CD5BF795F9F3590E07EC61n55EL" TargetMode="External"/><Relationship Id="rId39" Type="http://schemas.openxmlformats.org/officeDocument/2006/relationships/hyperlink" Target="consultantplus://offline/ref=FFBA15377D080147EB920B6E4F089CA243D9E11C86D4F335C98A0D89446CBCC7F4189924D24341B072E1310C875C9B2D17E2n95DL" TargetMode="External"/><Relationship Id="rId265" Type="http://schemas.openxmlformats.org/officeDocument/2006/relationships/hyperlink" Target="consultantplus://offline/ref=FFBA15377D080147EB920B6E4F089CA243D9E11C86D4F03ECA800289446CBCC7F4189924D25141E87EE0311280538E7B46A4CD5BF795F9F3590E07EC61n55EL" TargetMode="External"/><Relationship Id="rId50" Type="http://schemas.openxmlformats.org/officeDocument/2006/relationships/hyperlink" Target="consultantplus://offline/ref=FFBA15377D080147EB920B6E4F089CA243D9E11C86D4F335C98A0D89446CBCC7F4189924D25141E87EE031148F528E7B46A4CD5BF795F9F3590E07EC61n55EL" TargetMode="External"/><Relationship Id="rId104" Type="http://schemas.openxmlformats.org/officeDocument/2006/relationships/hyperlink" Target="consultantplus://offline/ref=FFBA15377D080147EB920B6E4F089CA243D9E11C86D4F134CA870989446CBCC7F4189924D25141E87EE031138E5C8E7B46A4CD5BF795F9F3590E07EC61n55EL" TargetMode="External"/><Relationship Id="rId125" Type="http://schemas.openxmlformats.org/officeDocument/2006/relationships/hyperlink" Target="consultantplus://offline/ref=FFBA15377D080147EB920B6E4F089CA243D9E11C86D7F435C9860E89446CBCC7F4189924D24341B072E1310C875C9B2D17E2n95DL" TargetMode="External"/><Relationship Id="rId146" Type="http://schemas.openxmlformats.org/officeDocument/2006/relationships/hyperlink" Target="consultantplus://offline/ref=FFBA15377D080147EB920B6E4F089CA243D9E11C86D7F831CE8B0F89446CBCC7F4189924D25141E87EE1391386568E7B46A4CD5BF795F9F3590E07EC61n55EL" TargetMode="External"/><Relationship Id="rId167" Type="http://schemas.openxmlformats.org/officeDocument/2006/relationships/hyperlink" Target="consultantplus://offline/ref=FFBA15377D080147EB920B6E4F089CA243D9E11C86D7F033C0870389446CBCC7F4189924D25141E87EE0311180518E7B46A4CD5BF795F9F3590E07EC61n55EL" TargetMode="External"/><Relationship Id="rId188" Type="http://schemas.openxmlformats.org/officeDocument/2006/relationships/hyperlink" Target="consultantplus://offline/ref=FFBA15377D080147EB920B6E4F089CA243D9E11C86D7F831C0800889446CBCC7F4189924D24341B072E1310C875C9B2D17E2n95DL" TargetMode="External"/><Relationship Id="rId71" Type="http://schemas.openxmlformats.org/officeDocument/2006/relationships/hyperlink" Target="consultantplus://offline/ref=FFBA15377D080147EB920B6E4F089CA243D9E11C86D4F132CA830A89446CBCC7F4189924D24341B072E1310C875C9B2D17E2n95DL" TargetMode="External"/><Relationship Id="rId92" Type="http://schemas.openxmlformats.org/officeDocument/2006/relationships/hyperlink" Target="consultantplus://offline/ref=FFBA15377D080147EB920B6E4F089CA243D9E11C86D4F132CA830A89446CBCC7F4189924D24341B072E1310C875C9B2D17E2n95DL" TargetMode="External"/><Relationship Id="rId213" Type="http://schemas.openxmlformats.org/officeDocument/2006/relationships/hyperlink" Target="consultantplus://offline/ref=FFBA15377D080147EB920B6E4F089CA243D9E11C86D4F335C18A0B89446CBCC7F4189924D25141E87EE03112825C8E7B46A4CD5BF795F9F3590E07EC61n55EL" TargetMode="External"/><Relationship Id="rId234" Type="http://schemas.openxmlformats.org/officeDocument/2006/relationships/hyperlink" Target="consultantplus://offline/ref=FFBA15377D080147EB920B6E4F089CA243D9E11C86D4F335C18A0B89446CBCC7F4189924D25141E87EE0311281558E7B46A4CD5BF795F9F3590E07EC61n55EL" TargetMode="External"/><Relationship Id="rId2" Type="http://schemas.openxmlformats.org/officeDocument/2006/relationships/settings" Target="settings.xml"/><Relationship Id="rId29" Type="http://schemas.openxmlformats.org/officeDocument/2006/relationships/hyperlink" Target="consultantplus://offline/ref=FFBA15377D080147EB920B6E4F089CA243D9E11C86D7F831CE8B0B89446CBCC7F4189924D25141E87EE0331081558E7B46A4CD5BF795F9F3590E07EC61n55EL" TargetMode="External"/><Relationship Id="rId255" Type="http://schemas.openxmlformats.org/officeDocument/2006/relationships/hyperlink" Target="consultantplus://offline/ref=FFBA15377D080147EB920B6E4F089CA243D9E11C86D7F033C0870389446CBCC7F4189924D25141E87EE031118E548E7B46A4CD5BF795F9F3590E07EC61n55EL" TargetMode="External"/><Relationship Id="rId276" Type="http://schemas.openxmlformats.org/officeDocument/2006/relationships/hyperlink" Target="consultantplus://offline/ref=FFBA15377D080147EB920B6E4F089CA243D9E11C86D7F831CE8B0B89446CBCC7F4189924D24341B072E1310C875C9B2D17E2n95DL" TargetMode="External"/><Relationship Id="rId40" Type="http://schemas.openxmlformats.org/officeDocument/2006/relationships/hyperlink" Target="consultantplus://offline/ref=FFBA15377D080147EB920B6E4F089CA243D9E11C86D7F033C0870389446CBCC7F4189924D25141E87EE0311185568E7B46A4CD5BF795F9F3590E07EC61n55EL" TargetMode="External"/><Relationship Id="rId115" Type="http://schemas.openxmlformats.org/officeDocument/2006/relationships/hyperlink" Target="consultantplus://offline/ref=FFBA15377D080147EB920B6E4F089CA243D9E11C86D4F335C98A0D89446CBCC7F4189924D24341B072E1310C875C9B2D17E2n95DL" TargetMode="External"/><Relationship Id="rId136" Type="http://schemas.openxmlformats.org/officeDocument/2006/relationships/hyperlink" Target="consultantplus://offline/ref=FFBA15377D080147EB920B6E4F089CA243D9E11C86D7F832CB8B0A89446CBCC7F4189924D24341B072E1310C875C9B2D17E2n95DL" TargetMode="External"/><Relationship Id="rId157" Type="http://schemas.openxmlformats.org/officeDocument/2006/relationships/hyperlink" Target="consultantplus://offline/ref=FFBA15377D080147EB920B6E4F089CA243D9E11C86D7F831CE8B0F89446CBCC7F4189924D25141E87EE0311286558E7B46A4CD5BF795F9F3590E07EC61n55EL" TargetMode="External"/><Relationship Id="rId178" Type="http://schemas.openxmlformats.org/officeDocument/2006/relationships/hyperlink" Target="consultantplus://offline/ref=FFBA15377D080147EB920B6E4F089CA243D9E11C86D7F435C9860E89446CBCC7F4189924D25141E87EE0311787558E7B46A4CD5BF795F9F3590E07EC61n55EL" TargetMode="External"/><Relationship Id="rId61" Type="http://schemas.openxmlformats.org/officeDocument/2006/relationships/hyperlink" Target="consultantplus://offline/ref=FFBA15377D080147EB920B6E4F089CA243D9E11C86D4F335C98A0D89446CBCC7F4189924D25141E87EE0311787558E7B46A4CD5BF795F9F3590E07EC61n55EL" TargetMode="External"/><Relationship Id="rId82" Type="http://schemas.openxmlformats.org/officeDocument/2006/relationships/hyperlink" Target="consultantplus://offline/ref=FFBA15377D080147EB920B6E4F089CA243D9E11C86D7F033C0870389446CBCC7F4189924D25141E87EE03111835C8E7B46A4CD5BF795F9F3590E07EC61n55EL" TargetMode="External"/><Relationship Id="rId199" Type="http://schemas.openxmlformats.org/officeDocument/2006/relationships/hyperlink" Target="consultantplus://offline/ref=FFBA15377D080147EB920B6E4F089CA243D9E11C86D7F033C0870389446CBCC7F4189924D25141E87EE031118F548E7B46A4CD5BF795F9F3590E07EC61n55EL" TargetMode="External"/><Relationship Id="rId203" Type="http://schemas.openxmlformats.org/officeDocument/2006/relationships/hyperlink" Target="consultantplus://offline/ref=FFBA15377D080147EB920B6E4F089CA243D9E11C86D7F831C0800889446CBCC7F4189924D25141E87EE031138F528E7B46A4CD5BF795F9F3590E07EC61n55EL" TargetMode="External"/><Relationship Id="rId19" Type="http://schemas.openxmlformats.org/officeDocument/2006/relationships/hyperlink" Target="consultantplus://offline/ref=FFBA15377D080147EB920B6E4F089CA243D9E11C86D7F831CE8B0B89446CBCC7F4189924D25141E87EE0331B80528E7B46A4CD5BF795F9F3590E07EC61n55EL" TargetMode="External"/><Relationship Id="rId224" Type="http://schemas.openxmlformats.org/officeDocument/2006/relationships/hyperlink" Target="consultantplus://offline/ref=FFBA15377D080147EB920B6E4F089CA243D9E11C86D4F437C1860B89446CBCC7F4189924D25141E87EE0311680528E7B46A4CD5BF795F9F3590E07EC61n55EL" TargetMode="External"/><Relationship Id="rId245" Type="http://schemas.openxmlformats.org/officeDocument/2006/relationships/hyperlink" Target="consultantplus://offline/ref=FFBA15377D080147EB920B6E4F089CA243D9E11C86D4F437C1860B89446CBCC7F4189924D25141E87EE0311680528E7B46A4CD5BF795F9F3590E07EC61n55EL" TargetMode="External"/><Relationship Id="rId266" Type="http://schemas.openxmlformats.org/officeDocument/2006/relationships/hyperlink" Target="consultantplus://offline/ref=FFBA15377D080147EB920B6E4F089CA243D9E11C86D4F03ECA800289446CBCC7F4189924D25141E87EE0311386558E7B46A4CD5BF795F9F3590E07EC61n55EL" TargetMode="External"/><Relationship Id="rId30" Type="http://schemas.openxmlformats.org/officeDocument/2006/relationships/hyperlink" Target="consultantplus://offline/ref=FFBA15377D080147EB920B6E4F089CA243D9E11C86D7F831CE8B0B89446CBCC7F4189924D25141E87EE0331081508E7B46A4CD5BF795F9F3590E07EC61n55EL" TargetMode="External"/><Relationship Id="rId105" Type="http://schemas.openxmlformats.org/officeDocument/2006/relationships/hyperlink" Target="consultantplus://offline/ref=FFBA15377D080147EB920B6E4F089CA243D9E11C86D4F134CA870989446CBCC7F4189924D25141E87EE0311087548E7B46A4CD5BF795F9F3590E07EC61n55EL" TargetMode="External"/><Relationship Id="rId126" Type="http://schemas.openxmlformats.org/officeDocument/2006/relationships/hyperlink" Target="consultantplus://offline/ref=FFBA15377D080147EB920B6E4F089CA243D9E11C86D7F831CE8B0F89446CBCC7F4189924D25141E87EE0311286558E7B46A4CD5BF795F9F3590E07EC61n55EL" TargetMode="External"/><Relationship Id="rId147" Type="http://schemas.openxmlformats.org/officeDocument/2006/relationships/hyperlink" Target="consultantplus://offline/ref=FFBA15377D080147EB920B6E4F089CA243D9E11C86D7F831CE8B0F89446CBCC7F4189924D25141E87EE2331782518E7B46A4CD5BF795F9F3590E07EC61n55EL" TargetMode="External"/><Relationship Id="rId168" Type="http://schemas.openxmlformats.org/officeDocument/2006/relationships/hyperlink" Target="consultantplus://offline/ref=FFBA15377D080147EB920B6E4F089CA243D9E11C86D4F335C18A0B89446CBCC7F4189924D25141E87EE0311282538E7B46A4CD5BF795F9F3590E07EC61n55EL" TargetMode="External"/><Relationship Id="rId51" Type="http://schemas.openxmlformats.org/officeDocument/2006/relationships/hyperlink" Target="consultantplus://offline/ref=FFBA15377D080147EB920B6E4F089CA243D9E11C86D7F033C0870389446CBCC7F4189924D25141E87EE0311185508E7B46A4CD5BF795F9F3590E07EC61n55EL" TargetMode="External"/><Relationship Id="rId72" Type="http://schemas.openxmlformats.org/officeDocument/2006/relationships/hyperlink" Target="consultantplus://offline/ref=FFBA15377D080147EB920B6E4F089CA243D9E11C86D4F437C1860B89446CBCC7F4189924D24341B072E1310C875C9B2D17E2n95DL" TargetMode="External"/><Relationship Id="rId93" Type="http://schemas.openxmlformats.org/officeDocument/2006/relationships/hyperlink" Target="consultantplus://offline/ref=FFBA15377D080147EB920B6E4F089CA243D9E11C86D4F134CA870989446CBCC7F4189924D25141E87EE031138E538E7B46A4CD5BF795F9F3590E07EC61n55EL" TargetMode="External"/><Relationship Id="rId189" Type="http://schemas.openxmlformats.org/officeDocument/2006/relationships/hyperlink" Target="consultantplus://offline/ref=FFBA15377D080147EB920B6E4F089CA243D9E11C86D7F831CE8B0B89446CBCC7F4189924D24341B072E1310C875C9B2D17E2n95DL" TargetMode="External"/><Relationship Id="rId3" Type="http://schemas.openxmlformats.org/officeDocument/2006/relationships/webSettings" Target="webSettings.xml"/><Relationship Id="rId214" Type="http://schemas.openxmlformats.org/officeDocument/2006/relationships/hyperlink" Target="consultantplus://offline/ref=FFBA15377D080147EB920B6E4F089CA243D9E11C86D7F033C0870389446CBCC7F4189924D25141E87EE031118F518E7B46A4CD5BF795F9F3590E07EC61n55EL" TargetMode="External"/><Relationship Id="rId235" Type="http://schemas.openxmlformats.org/officeDocument/2006/relationships/hyperlink" Target="consultantplus://offline/ref=FFBA15377D080147EB920B6E4F089CA243D9E11C86D7F033C0870389446CBCC7F4189924D25141E87EE031118F528E7B46A4CD5BF795F9F3590E07EC61n55EL" TargetMode="External"/><Relationship Id="rId256" Type="http://schemas.openxmlformats.org/officeDocument/2006/relationships/hyperlink" Target="consultantplus://offline/ref=FFBA15377D080147EB920B6E4F089CA243D9E11C86D4F03ECA800289446CBCC7F4189924D25141E87EE0311280518E7B46A4CD5BF795F9F3590E07EC61n55EL" TargetMode="External"/><Relationship Id="rId277" Type="http://schemas.openxmlformats.org/officeDocument/2006/relationships/hyperlink" Target="consultantplus://offline/ref=FFBA15377D080147EB920B6E4F089CA243D9E11C86D7F033C0870389446CBCC7F4189924D25141E87EE031118E538E7B46A4CD5BF795F9F3590E07EC61n55EL" TargetMode="External"/><Relationship Id="rId116" Type="http://schemas.openxmlformats.org/officeDocument/2006/relationships/hyperlink" Target="consultantplus://offline/ref=FFBA15377D080147EB920B6E4F089CA243D9E11C86D7F033C0870389446CBCC7F4189924D25141E87EE0311182518E7B46A4CD5BF795F9F3590E07EC61n55EL" TargetMode="External"/><Relationship Id="rId137" Type="http://schemas.openxmlformats.org/officeDocument/2006/relationships/hyperlink" Target="consultantplus://offline/ref=FFBA15377D080147EB920B6E4F089CA243D9E11C86D4F335C98A0D89446CBCC7F4189924D24341B072E1310C875C9B2D17E2n95DL" TargetMode="External"/><Relationship Id="rId158" Type="http://schemas.openxmlformats.org/officeDocument/2006/relationships/hyperlink" Target="consultantplus://offline/ref=FFBA15377D080147EB920B6E4F089CA243D9E11C86D7F435C9860E89446CBCC7F4189924D24341B072E1310C875C9B2D17E2n95DL" TargetMode="External"/><Relationship Id="rId20" Type="http://schemas.openxmlformats.org/officeDocument/2006/relationships/hyperlink" Target="consultantplus://offline/ref=FFBA15377D080147EB920B6E4F089CA243D9E11C86D4F131C8860F89446CBCC7F4189924D25141E87EE0311286548E7B46A4CD5BF795F9F3590E07EC61n55EL" TargetMode="External"/><Relationship Id="rId41" Type="http://schemas.openxmlformats.org/officeDocument/2006/relationships/hyperlink" Target="consultantplus://offline/ref=FFBA15377D080147EB920B6E4F089CA243D9E11C86D7F832CA810289446CBCC7F4189924D24341B072E1310C875C9B2D17E2n95DL" TargetMode="External"/><Relationship Id="rId62" Type="http://schemas.openxmlformats.org/officeDocument/2006/relationships/hyperlink" Target="consultantplus://offline/ref=FFBA15377D080147EB920B6E4F089CA243D9E11C86D4F335C98A0D89446CBCC7F4189924D25141E87EE031148F528E7B46A4CD5BF795F9F3590E07EC61n55EL" TargetMode="External"/><Relationship Id="rId83" Type="http://schemas.openxmlformats.org/officeDocument/2006/relationships/hyperlink" Target="consultantplus://offline/ref=FFBA15377D080147EB920B6E4F089CA243D9E11C86D7F831C88A0289446CBCC7F4189924D25141E87EE03112875D8E7B46A4CD5BF795F9F3590E07EC61n55EL" TargetMode="External"/><Relationship Id="rId179" Type="http://schemas.openxmlformats.org/officeDocument/2006/relationships/hyperlink" Target="consultantplus://offline/ref=FFBA15377D080147EB920B6E4F089CA243D9E11C86D7F435C9860E89446CBCC7F4189924D25141E87EE0311787508E7B46A4CD5BF795F9F3590E07EC61n55EL" TargetMode="External"/><Relationship Id="rId190" Type="http://schemas.openxmlformats.org/officeDocument/2006/relationships/hyperlink" Target="consultantplus://offline/ref=FFBA15377D080147EB920B6E4F089CA243D9E11C86D7F832CB860A89446CBCC7F4189924D25141E87EE031178F518E7B46A4CD5BF795F9F3590E07EC61n55EL" TargetMode="External"/><Relationship Id="rId204" Type="http://schemas.openxmlformats.org/officeDocument/2006/relationships/hyperlink" Target="consultantplus://offline/ref=FFBA15377D080147EB920B6E4F089CA243D9E11C86D7F831C0800889446CBCC7F4189924D25141E87EE031138E508E7B46A4CD5BF795F9F3590E07EC61n55EL" TargetMode="External"/><Relationship Id="rId225" Type="http://schemas.openxmlformats.org/officeDocument/2006/relationships/hyperlink" Target="consultantplus://offline/ref=FFBA15377D080147EB920B6E4F089CA243D9E11C86D4F037CA850D89446CBCC7F4189924D25141E87EE0311B80508E7B46A4CD5BF795F9F3590E07EC61n55EL" TargetMode="External"/><Relationship Id="rId246" Type="http://schemas.openxmlformats.org/officeDocument/2006/relationships/hyperlink" Target="consultantplus://offline/ref=FFBA15377D080147EB920B6E4F089CA243D9E11C86D4F035CA830F89446CBCC7F4189924D25141E87EE0311781538E7B46A4CD5BF795F9F3590E07EC61n55EL" TargetMode="External"/><Relationship Id="rId267" Type="http://schemas.openxmlformats.org/officeDocument/2006/relationships/hyperlink" Target="consultantplus://offline/ref=FFBA15377D080147EB920B6E4F089CA243D9E11C86D4F03ECA800289446CBCC7F4189924D25141E87EE0311386548E7B46A4CD5BF795F9F3590E07EC61n55EL" TargetMode="External"/><Relationship Id="rId106" Type="http://schemas.openxmlformats.org/officeDocument/2006/relationships/hyperlink" Target="consultantplus://offline/ref=FFBA15377D080147EB920B6E4F089CA243D9E11C86D4F437C1860B89446CBCC7F4189924D25141E87EE0311787558E7B46A4CD5BF795F9F3590E07EC61n55EL" TargetMode="External"/><Relationship Id="rId127" Type="http://schemas.openxmlformats.org/officeDocument/2006/relationships/hyperlink" Target="consultantplus://offline/ref=FFBA15377D080147EB920B6E4F089CA243D9E11C86D7F033C0870389446CBCC7F4189924D25141E87EE0311182538E7B46A4CD5BF795F9F3590E07EC61n55EL" TargetMode="External"/><Relationship Id="rId10" Type="http://schemas.openxmlformats.org/officeDocument/2006/relationships/hyperlink" Target="consultantplus://offline/ref=FFBA15377D080147EB920B6E4F089CA243D9E11C86D7F033C0870389446CBCC7F4189924D25141E87EE0311186558E7B46A4CD5BF795F9F3590E07EC61n55EL" TargetMode="External"/><Relationship Id="rId31" Type="http://schemas.openxmlformats.org/officeDocument/2006/relationships/hyperlink" Target="consultantplus://offline/ref=FFBA15377D080147EB920B6E4F089CA243D9E11C86D4F030C1850B89446CBCC7F4189924D25141E87EE0351582558E7B46A4CD5BF795F9F3590E07EC61n55EL" TargetMode="External"/><Relationship Id="rId52" Type="http://schemas.openxmlformats.org/officeDocument/2006/relationships/hyperlink" Target="consultantplus://offline/ref=FFBA15377D080147EB920B6E4F089CA243D9E11C86D7F033C0870389446CBCC7F4189924D25141E87EE0311184528E7B46A4CD5BF795F9F3590E07EC61n55EL" TargetMode="External"/><Relationship Id="rId73" Type="http://schemas.openxmlformats.org/officeDocument/2006/relationships/hyperlink" Target="consultantplus://offline/ref=FFBA15377D080147EB920B6E4F089CA243D9E11C86D4F134CA870989446CBCC7F4189924D25141E87EE0311381518E7B46A4CD5BF795F9F3590E07EC61n55EL" TargetMode="External"/><Relationship Id="rId94" Type="http://schemas.openxmlformats.org/officeDocument/2006/relationships/hyperlink" Target="consultantplus://offline/ref=FFBA15377D080147EB920B6E4F089CA243D9E11C86D4F134CA870989446CBCC7F4189924D25141E87EE031138E5C8E7B46A4CD5BF795F9F3590E07EC61n55EL" TargetMode="External"/><Relationship Id="rId148" Type="http://schemas.openxmlformats.org/officeDocument/2006/relationships/hyperlink" Target="consultantplus://offline/ref=FFBA15377D080147EB920B6E4F089CA243D9E11C86D7F831CE8B0F89446CBCC7F4189924D25141E87EE2331486548E7B46A4CD5BF795F9F3590E07EC61n55EL" TargetMode="External"/><Relationship Id="rId169" Type="http://schemas.openxmlformats.org/officeDocument/2006/relationships/hyperlink" Target="consultantplus://offline/ref=FFBA15377D080147EB920B6E4F089CA243D9E11C86D7F831CE8B0B89446CBCC7F4189924D24341B072E1310C875C9B2D17E2n95DL" TargetMode="External"/><Relationship Id="rId4" Type="http://schemas.openxmlformats.org/officeDocument/2006/relationships/hyperlink" Target="consultantplus://offline/ref=FFBA15377D080147EB920B6E4F089CA243D9E11C86D4F133CC860289446CBCC7F4189924D25141E87EE0311181508E7B46A4CD5BF795F9F3590E07EC61n55EL" TargetMode="External"/><Relationship Id="rId180" Type="http://schemas.openxmlformats.org/officeDocument/2006/relationships/hyperlink" Target="consultantplus://offline/ref=FFBA15377D080147EB920B6E4F089CA243D9E11C86D7F033C0870389446CBCC7F4189924D25141E87EE0311180528E7B46A4CD5BF795F9F3590E07EC61n55EL" TargetMode="External"/><Relationship Id="rId215" Type="http://schemas.openxmlformats.org/officeDocument/2006/relationships/hyperlink" Target="consultantplus://offline/ref=FFBA15377D080147EB920B6E4F089CA243D9E11C86D4F335C98A0D89446CBCC7F4189924D24341B072E1310C875C9B2D17E2n95DL" TargetMode="External"/><Relationship Id="rId236" Type="http://schemas.openxmlformats.org/officeDocument/2006/relationships/hyperlink" Target="consultantplus://offline/ref=FFBA15377D080147EB920B6E4F089CA243D9E11C86D4F335C98A0D89446CBCC7F4189924D24341B072E1310C875C9B2D17E2n95DL" TargetMode="External"/><Relationship Id="rId257" Type="http://schemas.openxmlformats.org/officeDocument/2006/relationships/hyperlink" Target="consultantplus://offline/ref=FFBA15377D080147EB920B6E4F089CA243D9E11C86D7F831CE8B0B89446CBCC7F4189924D24341B072E1310C875C9B2D17E2n95DL" TargetMode="External"/><Relationship Id="rId278" Type="http://schemas.openxmlformats.org/officeDocument/2006/relationships/hyperlink" Target="consultantplus://offline/ref=FFBA15377D080147EB920B6E4F089CA243D9E11C86D7F831C1860D89446CBCC7F4189924D25141E87EE0311B84578E7B46A4CD5BF795F9F3590E07EC61n55EL" TargetMode="External"/><Relationship Id="rId42" Type="http://schemas.openxmlformats.org/officeDocument/2006/relationships/hyperlink" Target="consultantplus://offline/ref=FFBA15377D080147EB920B6E4F089CA243D9E11C86D4F335C18A0B89446CBCC7F4189924D25141E87EE0311282548E7B46A4CD5BF795F9F3590E07EC61n55EL" TargetMode="External"/><Relationship Id="rId84" Type="http://schemas.openxmlformats.org/officeDocument/2006/relationships/hyperlink" Target="consultantplus://offline/ref=FFBA15377D080147EB920B6E4F089CA243D9E11C86D4F131C8860F89446CBCC7F4189924D25141E87EE0311286508E7B46A4CD5BF795F9F3590E07EC61n55EL" TargetMode="External"/><Relationship Id="rId138" Type="http://schemas.openxmlformats.org/officeDocument/2006/relationships/hyperlink" Target="consultantplus://offline/ref=FFBA15377D080147EB920B6E4F089CA243D9E11C86D7F033C0870389446CBCC7F4189924D25141E87EE03111825C8E7B46A4CD5BF795F9F3590E07EC61n55EL" TargetMode="External"/><Relationship Id="rId191" Type="http://schemas.openxmlformats.org/officeDocument/2006/relationships/hyperlink" Target="consultantplus://offline/ref=FFBA15377D080147EB920B6E4F089CA243D9E11C86D7F831C0800889446CBCC7F4189924D25141E87EE031128E548E7B46A4CD5BF795F9F3590E07EC61n55EL" TargetMode="External"/><Relationship Id="rId205" Type="http://schemas.openxmlformats.org/officeDocument/2006/relationships/hyperlink" Target="consultantplus://offline/ref=FFBA15377D080147EB920B6E4F089CA243D9E11C86D7F033C0870389446CBCC7F4189924D25141E87EE031118F548E7B46A4CD5BF795F9F3590E07EC61n55EL" TargetMode="External"/><Relationship Id="rId247" Type="http://schemas.openxmlformats.org/officeDocument/2006/relationships/hyperlink" Target="consultantplus://offline/ref=FFBA15377D080147EB920B6E4F089CA243D9E11C86D7F435C9860E89446CBCC7F4189924D25141E87EE0311787558E7B46A4CD5BF795F9F3590E07EC61n55EL" TargetMode="External"/><Relationship Id="rId107" Type="http://schemas.openxmlformats.org/officeDocument/2006/relationships/hyperlink" Target="consultantplus://offline/ref=FFBA15377D080147EB920B6E4F089CA243D9E11C86D4F437C1860B89446CBCC7F4189924D25141E87EE0311787508E7B46A4CD5BF795F9F3590E07EC61n55EL" TargetMode="External"/><Relationship Id="rId11" Type="http://schemas.openxmlformats.org/officeDocument/2006/relationships/hyperlink" Target="consultantplus://offline/ref=FFBA15377D080147EB920B6E4F089CA243D9E11C86D4F035CF840C89446CBCC7F4189924D25141E87EE0311581538E7B46A4CD5BF795F9F3590E07EC61n55EL" TargetMode="External"/><Relationship Id="rId53" Type="http://schemas.openxmlformats.org/officeDocument/2006/relationships/hyperlink" Target="consultantplus://offline/ref=FFBA15377D080147EB920B6E4F089CA243D9E11C86D7F033C0870389446CBCC7F4189924D25141E87EE0311183538E7B46A4CD5BF795F9F3590E07EC61n55EL" TargetMode="External"/><Relationship Id="rId149" Type="http://schemas.openxmlformats.org/officeDocument/2006/relationships/hyperlink" Target="consultantplus://offline/ref=FFBA15377D080147EB920B6E4F089CA243D9E11C86D7F831CE8B0F89446CBCC7F4189924D25141E87EE2331482538E7B46A4CD5BF795F9F3590E07EC61n55EL" TargetMode="External"/><Relationship Id="rId95" Type="http://schemas.openxmlformats.org/officeDocument/2006/relationships/hyperlink" Target="consultantplus://offline/ref=FFBA15377D080147EB920B6E4F089CA243D9E11C86D4F134CA870989446CBCC7F4189924D25141E87EE0311087548E7B46A4CD5BF795F9F3590E07EC61n55EL" TargetMode="External"/><Relationship Id="rId160" Type="http://schemas.openxmlformats.org/officeDocument/2006/relationships/hyperlink" Target="consultantplus://offline/ref=FFBA15377D080147EB920B6E4F089CA243D9E11C86D7F435C9860E89446CBCC7F4189924D25141E87EE0311787558E7B46A4CD5BF795F9F3590E07EC61n55EL" TargetMode="External"/><Relationship Id="rId216" Type="http://schemas.openxmlformats.org/officeDocument/2006/relationships/hyperlink" Target="consultantplus://offline/ref=FFBA15377D080147EB920B6E4F089CA243D9E11C86D7F033C0870389446CBCC7F4189924D25141E87EE031118F508E7B46A4CD5BF795F9F3590E07EC61n55EL" TargetMode="External"/><Relationship Id="rId258" Type="http://schemas.openxmlformats.org/officeDocument/2006/relationships/hyperlink" Target="consultantplus://offline/ref=FFBA15377D080147EB920B6E4F089CA243D9E11C86D4F03ECA800289446CBCC7F4189924D25141E87EE0311280518E7B46A4CD5BF795F9F3590E07EC61n55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23507</Words>
  <Characters>133994</Characters>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2025-09-10T11:57:00Z</dcterms:created>
  <dcterms:modified xsi:type="dcterms:W3CDTF">2025-09-10T11:59:00Z</dcterms:modified>
</cp:coreProperties>
</file>